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F8" w:rsidRDefault="008C32F8"/>
    <w:p w:rsidR="00E90796" w:rsidRPr="00287458" w:rsidRDefault="00E90796" w:rsidP="00E90796">
      <w:pPr>
        <w:jc w:val="right"/>
        <w:rPr>
          <w:sz w:val="24"/>
          <w:szCs w:val="24"/>
        </w:rPr>
      </w:pPr>
      <w:r w:rsidRPr="0028745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</w:t>
      </w:r>
      <w:r w:rsidR="0075473A">
        <w:rPr>
          <w:sz w:val="24"/>
          <w:szCs w:val="24"/>
        </w:rPr>
        <w:t>4</w:t>
      </w:r>
    </w:p>
    <w:p w:rsidR="00E90796" w:rsidRPr="00287458" w:rsidRDefault="00E90796" w:rsidP="00E90796">
      <w:pPr>
        <w:jc w:val="right"/>
        <w:rPr>
          <w:sz w:val="24"/>
          <w:szCs w:val="24"/>
        </w:rPr>
      </w:pPr>
      <w:r w:rsidRPr="00287458">
        <w:rPr>
          <w:sz w:val="24"/>
          <w:szCs w:val="24"/>
        </w:rPr>
        <w:t>к приказу  КГБПОУ «ВБМК»</w:t>
      </w:r>
    </w:p>
    <w:p w:rsidR="008F15DF" w:rsidRDefault="008F15DF" w:rsidP="008F15DF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A52604">
        <w:rPr>
          <w:sz w:val="24"/>
          <w:szCs w:val="24"/>
        </w:rPr>
        <w:t>13</w:t>
      </w:r>
      <w:r>
        <w:rPr>
          <w:sz w:val="24"/>
          <w:szCs w:val="24"/>
        </w:rPr>
        <w:t xml:space="preserve">» </w:t>
      </w:r>
      <w:r w:rsidR="00A52604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 202</w:t>
      </w:r>
      <w:r w:rsidR="00A52604">
        <w:rPr>
          <w:sz w:val="24"/>
          <w:szCs w:val="24"/>
        </w:rPr>
        <w:t>3</w:t>
      </w:r>
      <w:r>
        <w:rPr>
          <w:sz w:val="24"/>
          <w:szCs w:val="24"/>
        </w:rPr>
        <w:t xml:space="preserve"> г.  №    - О   </w:t>
      </w:r>
    </w:p>
    <w:p w:rsidR="002C3F5F" w:rsidRDefault="002C3F5F" w:rsidP="00827FE3">
      <w:pPr>
        <w:jc w:val="center"/>
        <w:rPr>
          <w:b/>
        </w:rPr>
      </w:pPr>
    </w:p>
    <w:p w:rsidR="004A5E2A" w:rsidRDefault="004A5E2A" w:rsidP="00827FE3">
      <w:pPr>
        <w:jc w:val="center"/>
        <w:rPr>
          <w:b/>
        </w:rPr>
      </w:pPr>
      <w:r w:rsidRPr="00835D53">
        <w:rPr>
          <w:b/>
        </w:rPr>
        <w:t>Показатели деятельности КГБПОУ «ВБМК»</w:t>
      </w:r>
      <w:r w:rsidR="00A011C9">
        <w:rPr>
          <w:b/>
        </w:rPr>
        <w:t xml:space="preserve">и филиалов </w:t>
      </w:r>
      <w:r w:rsidR="00B14AB2">
        <w:rPr>
          <w:b/>
        </w:rPr>
        <w:t>за</w:t>
      </w:r>
      <w:r w:rsidR="006B63F1">
        <w:rPr>
          <w:b/>
        </w:rPr>
        <w:t xml:space="preserve"> 20</w:t>
      </w:r>
      <w:r w:rsidR="00246124">
        <w:rPr>
          <w:b/>
        </w:rPr>
        <w:t>2</w:t>
      </w:r>
      <w:r w:rsidR="00A52604">
        <w:rPr>
          <w:b/>
        </w:rPr>
        <w:t>3</w:t>
      </w:r>
      <w:r w:rsidR="006B63F1">
        <w:rPr>
          <w:b/>
        </w:rPr>
        <w:t xml:space="preserve"> году</w:t>
      </w:r>
    </w:p>
    <w:p w:rsidR="002C3F5F" w:rsidRPr="00835D53" w:rsidRDefault="002C3F5F" w:rsidP="00827FE3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2376"/>
        <w:gridCol w:w="2552"/>
        <w:gridCol w:w="7513"/>
        <w:gridCol w:w="2345"/>
      </w:tblGrid>
      <w:tr w:rsidR="004A5E2A" w:rsidTr="001A42E2">
        <w:tc>
          <w:tcPr>
            <w:tcW w:w="2376" w:type="dxa"/>
          </w:tcPr>
          <w:p w:rsidR="004A5E2A" w:rsidRPr="004A5E2A" w:rsidRDefault="004A5E2A" w:rsidP="004A5E2A">
            <w:pPr>
              <w:jc w:val="center"/>
              <w:rPr>
                <w:sz w:val="24"/>
                <w:szCs w:val="24"/>
              </w:rPr>
            </w:pPr>
            <w:r w:rsidRPr="004A5E2A">
              <w:rPr>
                <w:sz w:val="24"/>
                <w:szCs w:val="24"/>
              </w:rPr>
              <w:t>Критерии</w:t>
            </w:r>
          </w:p>
        </w:tc>
        <w:tc>
          <w:tcPr>
            <w:tcW w:w="2552" w:type="dxa"/>
          </w:tcPr>
          <w:p w:rsidR="004A5E2A" w:rsidRPr="004A5E2A" w:rsidRDefault="004A5E2A" w:rsidP="004A5E2A">
            <w:pPr>
              <w:jc w:val="center"/>
              <w:rPr>
                <w:sz w:val="24"/>
                <w:szCs w:val="24"/>
              </w:rPr>
            </w:pPr>
            <w:r w:rsidRPr="004A5E2A">
              <w:rPr>
                <w:sz w:val="24"/>
                <w:szCs w:val="24"/>
              </w:rPr>
              <w:t>Показатели</w:t>
            </w:r>
          </w:p>
        </w:tc>
        <w:tc>
          <w:tcPr>
            <w:tcW w:w="7513" w:type="dxa"/>
          </w:tcPr>
          <w:p w:rsidR="004A5E2A" w:rsidRPr="004A5E2A" w:rsidRDefault="004A5E2A" w:rsidP="004A5E2A">
            <w:pPr>
              <w:jc w:val="center"/>
              <w:rPr>
                <w:sz w:val="24"/>
                <w:szCs w:val="24"/>
              </w:rPr>
            </w:pPr>
            <w:r w:rsidRPr="004A5E2A">
              <w:rPr>
                <w:sz w:val="24"/>
                <w:szCs w:val="24"/>
              </w:rPr>
              <w:t>Индикаторы</w:t>
            </w:r>
          </w:p>
        </w:tc>
        <w:tc>
          <w:tcPr>
            <w:tcW w:w="2345" w:type="dxa"/>
          </w:tcPr>
          <w:p w:rsidR="00050B38" w:rsidRDefault="004A5E2A" w:rsidP="008E6709">
            <w:pPr>
              <w:jc w:val="center"/>
              <w:rPr>
                <w:sz w:val="24"/>
                <w:szCs w:val="24"/>
              </w:rPr>
            </w:pPr>
            <w:proofErr w:type="gramStart"/>
            <w:r w:rsidRPr="004A5E2A">
              <w:rPr>
                <w:sz w:val="24"/>
                <w:szCs w:val="24"/>
              </w:rPr>
              <w:t>Оценка (соответствует/</w:t>
            </w:r>
            <w:proofErr w:type="gramEnd"/>
          </w:p>
          <w:p w:rsidR="004A5E2A" w:rsidRPr="004A5E2A" w:rsidRDefault="004A5E2A" w:rsidP="008E6709">
            <w:pPr>
              <w:jc w:val="center"/>
              <w:rPr>
                <w:sz w:val="24"/>
                <w:szCs w:val="24"/>
              </w:rPr>
            </w:pPr>
            <w:r w:rsidRPr="004A5E2A">
              <w:rPr>
                <w:sz w:val="24"/>
                <w:szCs w:val="24"/>
              </w:rPr>
              <w:t>не соответствует, выполнено/не выполнено, да/нет, доля, количество и др.)</w:t>
            </w:r>
          </w:p>
        </w:tc>
      </w:tr>
      <w:tr w:rsidR="004A5E2A" w:rsidTr="001A42E2">
        <w:tc>
          <w:tcPr>
            <w:tcW w:w="2376" w:type="dxa"/>
            <w:vMerge w:val="restart"/>
          </w:tcPr>
          <w:p w:rsidR="004A5E2A" w:rsidRPr="004A5E2A" w:rsidRDefault="004A5E2A">
            <w:pPr>
              <w:rPr>
                <w:sz w:val="24"/>
                <w:szCs w:val="24"/>
              </w:rPr>
            </w:pPr>
            <w:r w:rsidRPr="004A5E2A">
              <w:rPr>
                <w:sz w:val="24"/>
                <w:szCs w:val="24"/>
              </w:rPr>
              <w:t>1.Организационно- правовое обеспечение образовательной деятельности</w:t>
            </w:r>
          </w:p>
        </w:tc>
        <w:tc>
          <w:tcPr>
            <w:tcW w:w="2552" w:type="dxa"/>
            <w:vMerge w:val="restart"/>
          </w:tcPr>
          <w:p w:rsidR="004A5E2A" w:rsidRPr="004A5E2A" w:rsidRDefault="004A5E2A">
            <w:pPr>
              <w:rPr>
                <w:sz w:val="24"/>
                <w:szCs w:val="24"/>
              </w:rPr>
            </w:pPr>
            <w:r w:rsidRPr="004A5E2A">
              <w:rPr>
                <w:sz w:val="24"/>
                <w:szCs w:val="24"/>
              </w:rPr>
              <w:t>1.1.Планирование деятельности</w:t>
            </w:r>
          </w:p>
        </w:tc>
        <w:tc>
          <w:tcPr>
            <w:tcW w:w="7513" w:type="dxa"/>
          </w:tcPr>
          <w:p w:rsidR="00B17078" w:rsidRDefault="004A5E2A">
            <w:pPr>
              <w:rPr>
                <w:sz w:val="24"/>
                <w:szCs w:val="24"/>
              </w:rPr>
            </w:pPr>
            <w:r w:rsidRPr="004A5E2A">
              <w:rPr>
                <w:sz w:val="24"/>
                <w:szCs w:val="24"/>
              </w:rPr>
              <w:t>1.1.1.Наличие документов, регламентирующих организацию образовательной деятельности, их соответствие действующему законодательству</w:t>
            </w:r>
          </w:p>
          <w:p w:rsidR="004A5E2A" w:rsidRPr="004A5E2A" w:rsidRDefault="004A5E2A" w:rsidP="00B17078">
            <w:pPr>
              <w:rPr>
                <w:sz w:val="24"/>
                <w:szCs w:val="24"/>
              </w:rPr>
            </w:pPr>
            <w:r w:rsidRPr="004A5E2A">
              <w:rPr>
                <w:sz w:val="24"/>
                <w:szCs w:val="24"/>
              </w:rPr>
              <w:t xml:space="preserve"> (Устав колледжа, Лицензия на </w:t>
            </w:r>
            <w:proofErr w:type="gramStart"/>
            <w:r w:rsidRPr="004A5E2A">
              <w:rPr>
                <w:sz w:val="24"/>
                <w:szCs w:val="24"/>
              </w:rPr>
              <w:t>право ведения</w:t>
            </w:r>
            <w:proofErr w:type="gramEnd"/>
            <w:r w:rsidRPr="004A5E2A">
              <w:rPr>
                <w:sz w:val="24"/>
                <w:szCs w:val="24"/>
              </w:rPr>
              <w:t xml:space="preserve"> образовательной деятельности, Свидетельство о государственной аккредитации колледжа по укрупненной группе каждой специальности</w:t>
            </w:r>
            <w:r w:rsidR="00B17078">
              <w:rPr>
                <w:sz w:val="24"/>
                <w:szCs w:val="24"/>
              </w:rPr>
              <w:t>)</w:t>
            </w:r>
          </w:p>
        </w:tc>
        <w:tc>
          <w:tcPr>
            <w:tcW w:w="2345" w:type="dxa"/>
          </w:tcPr>
          <w:p w:rsidR="004A5E2A" w:rsidRPr="004A5E2A" w:rsidRDefault="00BA1EAD" w:rsidP="00B17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4A5E2A" w:rsidTr="001A42E2">
        <w:tc>
          <w:tcPr>
            <w:tcW w:w="2376" w:type="dxa"/>
            <w:vMerge/>
          </w:tcPr>
          <w:p w:rsidR="004A5E2A" w:rsidRPr="004A5E2A" w:rsidRDefault="004A5E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5E2A" w:rsidRPr="004A5E2A" w:rsidRDefault="004A5E2A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4A5E2A" w:rsidRPr="004A5E2A" w:rsidRDefault="004A5E2A">
            <w:pPr>
              <w:rPr>
                <w:sz w:val="24"/>
                <w:szCs w:val="24"/>
              </w:rPr>
            </w:pPr>
            <w:r w:rsidRPr="004A5E2A">
              <w:rPr>
                <w:sz w:val="24"/>
                <w:szCs w:val="24"/>
              </w:rPr>
              <w:t>1.1.2.Наличие годового плана колледжа</w:t>
            </w:r>
            <w:r w:rsidR="00C31126">
              <w:rPr>
                <w:sz w:val="24"/>
                <w:szCs w:val="24"/>
              </w:rPr>
              <w:t xml:space="preserve"> (филиала)</w:t>
            </w:r>
          </w:p>
        </w:tc>
        <w:tc>
          <w:tcPr>
            <w:tcW w:w="2345" w:type="dxa"/>
          </w:tcPr>
          <w:p w:rsidR="004A5E2A" w:rsidRPr="004A5E2A" w:rsidRDefault="00BA1EAD" w:rsidP="00B17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4A5E2A" w:rsidTr="001A42E2">
        <w:tc>
          <w:tcPr>
            <w:tcW w:w="2376" w:type="dxa"/>
            <w:vMerge/>
          </w:tcPr>
          <w:p w:rsidR="004A5E2A" w:rsidRPr="004A5E2A" w:rsidRDefault="004A5E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5E2A" w:rsidRPr="004A5E2A" w:rsidRDefault="004A5E2A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4A5E2A" w:rsidRPr="004A5E2A" w:rsidRDefault="004A5E2A">
            <w:pPr>
              <w:rPr>
                <w:sz w:val="24"/>
                <w:szCs w:val="24"/>
              </w:rPr>
            </w:pPr>
            <w:r w:rsidRPr="004A5E2A">
              <w:rPr>
                <w:sz w:val="24"/>
                <w:szCs w:val="24"/>
              </w:rPr>
              <w:t xml:space="preserve">1.1.3.Наличие приказов по колледжу </w:t>
            </w:r>
            <w:r w:rsidR="00C31126">
              <w:rPr>
                <w:sz w:val="24"/>
                <w:szCs w:val="24"/>
              </w:rPr>
              <w:t xml:space="preserve"> (филиалу) </w:t>
            </w:r>
            <w:r w:rsidRPr="004A5E2A">
              <w:rPr>
                <w:sz w:val="24"/>
                <w:szCs w:val="24"/>
              </w:rPr>
              <w:t>по организации образовательной деятельности</w:t>
            </w:r>
          </w:p>
        </w:tc>
        <w:tc>
          <w:tcPr>
            <w:tcW w:w="2345" w:type="dxa"/>
          </w:tcPr>
          <w:p w:rsidR="004A5E2A" w:rsidRPr="004A5E2A" w:rsidRDefault="00FB42C3" w:rsidP="00B17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4A5E2A" w:rsidTr="001A42E2">
        <w:tc>
          <w:tcPr>
            <w:tcW w:w="2376" w:type="dxa"/>
            <w:vMerge/>
          </w:tcPr>
          <w:p w:rsidR="004A5E2A" w:rsidRPr="004A5E2A" w:rsidRDefault="004A5E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5E2A" w:rsidRPr="004A5E2A" w:rsidRDefault="004A5E2A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4A5E2A" w:rsidRPr="004A5E2A" w:rsidRDefault="004A5E2A">
            <w:pPr>
              <w:rPr>
                <w:sz w:val="24"/>
                <w:szCs w:val="24"/>
              </w:rPr>
            </w:pPr>
            <w:r w:rsidRPr="004A5E2A">
              <w:rPr>
                <w:sz w:val="24"/>
                <w:szCs w:val="24"/>
              </w:rPr>
              <w:t>1.1.4.Наличие локальных нормативных актов, их соответствие законодательству РФ и Уставу колледжа, их полнота и целесообразность</w:t>
            </w:r>
          </w:p>
        </w:tc>
        <w:tc>
          <w:tcPr>
            <w:tcW w:w="2345" w:type="dxa"/>
          </w:tcPr>
          <w:p w:rsidR="004A5E2A" w:rsidRPr="004A5E2A" w:rsidRDefault="00BA1EAD" w:rsidP="00B17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4A5E2A" w:rsidTr="001A42E2">
        <w:tc>
          <w:tcPr>
            <w:tcW w:w="2376" w:type="dxa"/>
            <w:vMerge/>
          </w:tcPr>
          <w:p w:rsidR="004A5E2A" w:rsidRPr="004A5E2A" w:rsidRDefault="004A5E2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A5E2A" w:rsidRPr="004A5E2A" w:rsidRDefault="004A5E2A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4A5E2A" w:rsidRPr="004A5E2A" w:rsidRDefault="004A5E2A">
            <w:pPr>
              <w:rPr>
                <w:sz w:val="24"/>
                <w:szCs w:val="24"/>
              </w:rPr>
            </w:pPr>
            <w:r w:rsidRPr="004A5E2A">
              <w:rPr>
                <w:sz w:val="24"/>
                <w:szCs w:val="24"/>
              </w:rPr>
              <w:t>1.1.5.Наличие учебно-планирующей документации</w:t>
            </w:r>
          </w:p>
        </w:tc>
        <w:tc>
          <w:tcPr>
            <w:tcW w:w="2345" w:type="dxa"/>
          </w:tcPr>
          <w:p w:rsidR="004A5E2A" w:rsidRPr="004A5E2A" w:rsidRDefault="00BA1EAD" w:rsidP="00B170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06C0B" w:rsidTr="001A42E2">
        <w:tc>
          <w:tcPr>
            <w:tcW w:w="2376" w:type="dxa"/>
            <w:vMerge w:val="restart"/>
          </w:tcPr>
          <w:p w:rsidR="00006C0B" w:rsidRPr="00827FE3" w:rsidRDefault="00006C0B">
            <w:pPr>
              <w:rPr>
                <w:sz w:val="24"/>
                <w:szCs w:val="24"/>
              </w:rPr>
            </w:pPr>
            <w:r w:rsidRPr="00827FE3">
              <w:rPr>
                <w:sz w:val="24"/>
                <w:szCs w:val="24"/>
              </w:rPr>
              <w:t>2.Структура колледжа и система управления</w:t>
            </w:r>
          </w:p>
        </w:tc>
        <w:tc>
          <w:tcPr>
            <w:tcW w:w="2552" w:type="dxa"/>
            <w:vMerge w:val="restart"/>
          </w:tcPr>
          <w:p w:rsidR="00006C0B" w:rsidRPr="00827FE3" w:rsidRDefault="00006C0B">
            <w:pPr>
              <w:rPr>
                <w:sz w:val="24"/>
                <w:szCs w:val="24"/>
              </w:rPr>
            </w:pPr>
            <w:r w:rsidRPr="00827FE3">
              <w:rPr>
                <w:sz w:val="24"/>
                <w:szCs w:val="24"/>
              </w:rPr>
              <w:t>2.1.Управление</w:t>
            </w:r>
          </w:p>
        </w:tc>
        <w:tc>
          <w:tcPr>
            <w:tcW w:w="7513" w:type="dxa"/>
          </w:tcPr>
          <w:p w:rsidR="00006C0B" w:rsidRPr="00827FE3" w:rsidRDefault="00006C0B">
            <w:pPr>
              <w:rPr>
                <w:sz w:val="24"/>
                <w:szCs w:val="24"/>
              </w:rPr>
            </w:pPr>
            <w:r w:rsidRPr="00827FE3">
              <w:rPr>
                <w:sz w:val="24"/>
                <w:szCs w:val="24"/>
              </w:rPr>
              <w:t>2.1.1.Наличие структурных подразделений</w:t>
            </w:r>
          </w:p>
        </w:tc>
        <w:tc>
          <w:tcPr>
            <w:tcW w:w="2345" w:type="dxa"/>
          </w:tcPr>
          <w:p w:rsidR="00006C0B" w:rsidRPr="00827FE3" w:rsidRDefault="00BA1EAD" w:rsidP="00663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006C0B" w:rsidTr="001A42E2">
        <w:tc>
          <w:tcPr>
            <w:tcW w:w="2376" w:type="dxa"/>
            <w:vMerge/>
          </w:tcPr>
          <w:p w:rsidR="00006C0B" w:rsidRPr="00827FE3" w:rsidRDefault="00006C0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06C0B" w:rsidRPr="00827FE3" w:rsidRDefault="00006C0B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006C0B" w:rsidRPr="00827FE3" w:rsidRDefault="00006C0B" w:rsidP="003E37D6">
            <w:pPr>
              <w:rPr>
                <w:sz w:val="24"/>
                <w:szCs w:val="24"/>
              </w:rPr>
            </w:pPr>
            <w:r w:rsidRPr="00827FE3">
              <w:rPr>
                <w:sz w:val="24"/>
                <w:szCs w:val="24"/>
              </w:rPr>
              <w:t>2.1.2.</w:t>
            </w:r>
            <w:r w:rsidR="003E37D6" w:rsidRPr="00827FE3">
              <w:rPr>
                <w:sz w:val="24"/>
                <w:szCs w:val="24"/>
              </w:rPr>
              <w:t xml:space="preserve"> Наличие органов общественного самоуправления</w:t>
            </w:r>
          </w:p>
        </w:tc>
        <w:tc>
          <w:tcPr>
            <w:tcW w:w="2345" w:type="dxa"/>
          </w:tcPr>
          <w:p w:rsidR="00006C0B" w:rsidRPr="00827FE3" w:rsidRDefault="00BA1EAD" w:rsidP="003E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37D6" w:rsidTr="001A42E2">
        <w:trPr>
          <w:trHeight w:val="818"/>
        </w:trPr>
        <w:tc>
          <w:tcPr>
            <w:tcW w:w="2376" w:type="dxa"/>
            <w:vMerge/>
          </w:tcPr>
          <w:p w:rsidR="003E37D6" w:rsidRPr="00827FE3" w:rsidRDefault="003E37D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E37D6" w:rsidRPr="00827FE3" w:rsidRDefault="003E37D6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3E37D6" w:rsidRPr="00827FE3" w:rsidRDefault="00C31126" w:rsidP="00211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</w:t>
            </w:r>
            <w:r w:rsidR="003E37D6" w:rsidRPr="00827FE3">
              <w:rPr>
                <w:sz w:val="24"/>
                <w:szCs w:val="24"/>
              </w:rPr>
              <w:t>Наличие документов, регламентирующих работу органов общественного самоуправления (положения, протоколы заседания, отчеты и др.)</w:t>
            </w:r>
          </w:p>
        </w:tc>
        <w:tc>
          <w:tcPr>
            <w:tcW w:w="2345" w:type="dxa"/>
          </w:tcPr>
          <w:p w:rsidR="003E37D6" w:rsidRPr="00827FE3" w:rsidRDefault="00BA1EAD" w:rsidP="003E37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67A9" w:rsidTr="001A42E2">
        <w:tc>
          <w:tcPr>
            <w:tcW w:w="2376" w:type="dxa"/>
            <w:vMerge w:val="restart"/>
          </w:tcPr>
          <w:p w:rsidR="00D967A9" w:rsidRPr="00827FE3" w:rsidRDefault="00D967A9">
            <w:pPr>
              <w:rPr>
                <w:sz w:val="24"/>
                <w:szCs w:val="24"/>
              </w:rPr>
            </w:pPr>
            <w:r w:rsidRPr="00827FE3">
              <w:rPr>
                <w:sz w:val="24"/>
                <w:szCs w:val="24"/>
              </w:rPr>
              <w:t xml:space="preserve">3.Содержание и </w:t>
            </w:r>
            <w:r w:rsidRPr="00827FE3">
              <w:rPr>
                <w:sz w:val="24"/>
                <w:szCs w:val="24"/>
              </w:rPr>
              <w:lastRenderedPageBreak/>
              <w:t>качество подготовки выпускников</w:t>
            </w:r>
          </w:p>
        </w:tc>
        <w:tc>
          <w:tcPr>
            <w:tcW w:w="2552" w:type="dxa"/>
            <w:vMerge w:val="restart"/>
          </w:tcPr>
          <w:p w:rsidR="00D967A9" w:rsidRPr="00C157CC" w:rsidRDefault="00D967A9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lastRenderedPageBreak/>
              <w:t xml:space="preserve">3.1.Организация </w:t>
            </w:r>
            <w:r w:rsidRPr="00C157CC">
              <w:rPr>
                <w:sz w:val="24"/>
                <w:szCs w:val="24"/>
              </w:rPr>
              <w:lastRenderedPageBreak/>
              <w:t>учебной и производственной практики</w:t>
            </w:r>
          </w:p>
          <w:p w:rsidR="001C3A6D" w:rsidRDefault="001C3A6D">
            <w:pPr>
              <w:rPr>
                <w:sz w:val="24"/>
                <w:szCs w:val="24"/>
              </w:rPr>
            </w:pPr>
          </w:p>
          <w:p w:rsidR="001C3A6D" w:rsidRDefault="001C3A6D">
            <w:pPr>
              <w:rPr>
                <w:sz w:val="24"/>
                <w:szCs w:val="24"/>
              </w:rPr>
            </w:pPr>
          </w:p>
          <w:p w:rsidR="001C3A6D" w:rsidRDefault="001C3A6D">
            <w:pPr>
              <w:rPr>
                <w:sz w:val="24"/>
                <w:szCs w:val="24"/>
              </w:rPr>
            </w:pPr>
          </w:p>
          <w:p w:rsidR="001C3A6D" w:rsidRDefault="001C3A6D">
            <w:pPr>
              <w:rPr>
                <w:sz w:val="24"/>
                <w:szCs w:val="24"/>
              </w:rPr>
            </w:pPr>
          </w:p>
          <w:p w:rsidR="001C3A6D" w:rsidRDefault="001C3A6D">
            <w:pPr>
              <w:rPr>
                <w:sz w:val="24"/>
                <w:szCs w:val="24"/>
              </w:rPr>
            </w:pPr>
          </w:p>
          <w:p w:rsidR="001C3A6D" w:rsidRDefault="001C3A6D">
            <w:pPr>
              <w:rPr>
                <w:sz w:val="24"/>
                <w:szCs w:val="24"/>
              </w:rPr>
            </w:pPr>
          </w:p>
          <w:p w:rsidR="001C3A6D" w:rsidRDefault="001C3A6D">
            <w:pPr>
              <w:rPr>
                <w:sz w:val="24"/>
                <w:szCs w:val="24"/>
              </w:rPr>
            </w:pPr>
          </w:p>
          <w:p w:rsidR="00FE10D6" w:rsidRDefault="00FE10D6">
            <w:pPr>
              <w:rPr>
                <w:sz w:val="24"/>
                <w:szCs w:val="24"/>
              </w:rPr>
            </w:pPr>
          </w:p>
          <w:p w:rsidR="00D967A9" w:rsidRPr="00C157CC" w:rsidRDefault="00D967A9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 xml:space="preserve">3.2.Организация и проведение </w:t>
            </w:r>
            <w:r w:rsidR="001C3A6D">
              <w:rPr>
                <w:sz w:val="24"/>
                <w:szCs w:val="24"/>
              </w:rPr>
              <w:t>ГИА</w:t>
            </w:r>
          </w:p>
          <w:p w:rsidR="00D967A9" w:rsidRPr="00C157CC" w:rsidRDefault="00D967A9" w:rsidP="00771AEC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>3.3.Подготовка кадров</w:t>
            </w:r>
          </w:p>
        </w:tc>
        <w:tc>
          <w:tcPr>
            <w:tcW w:w="7513" w:type="dxa"/>
          </w:tcPr>
          <w:p w:rsidR="00D967A9" w:rsidRPr="00C157CC" w:rsidRDefault="00D967A9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lastRenderedPageBreak/>
              <w:t xml:space="preserve">3.1.1.Наличие локальных нормативных актов и документов по </w:t>
            </w:r>
            <w:r w:rsidRPr="00C157CC">
              <w:rPr>
                <w:sz w:val="24"/>
                <w:szCs w:val="24"/>
              </w:rPr>
              <w:lastRenderedPageBreak/>
              <w:t>организации и проведению производственной практики (учебной, производственной, преддипломной)</w:t>
            </w:r>
          </w:p>
        </w:tc>
        <w:tc>
          <w:tcPr>
            <w:tcW w:w="2345" w:type="dxa"/>
          </w:tcPr>
          <w:p w:rsidR="00D967A9" w:rsidRPr="00C157CC" w:rsidRDefault="00BA1EAD" w:rsidP="008E6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</w:tr>
      <w:tr w:rsidR="00D967A9" w:rsidTr="001A42E2">
        <w:tc>
          <w:tcPr>
            <w:tcW w:w="2376" w:type="dxa"/>
            <w:vMerge/>
          </w:tcPr>
          <w:p w:rsidR="00D967A9" w:rsidRPr="00827FE3" w:rsidRDefault="00D967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67A9" w:rsidRPr="00C157CC" w:rsidRDefault="00D967A9" w:rsidP="00771AEC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967A9" w:rsidRPr="00C157CC" w:rsidRDefault="00D967A9" w:rsidP="00C31126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>3.1.2.Наличие программ практик (учебной, производственной, преддипломной)</w:t>
            </w:r>
          </w:p>
        </w:tc>
        <w:tc>
          <w:tcPr>
            <w:tcW w:w="2345" w:type="dxa"/>
          </w:tcPr>
          <w:p w:rsidR="00D967A9" w:rsidRPr="00C157CC" w:rsidRDefault="00BA1EAD" w:rsidP="008E6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967A9" w:rsidTr="001A42E2">
        <w:tc>
          <w:tcPr>
            <w:tcW w:w="2376" w:type="dxa"/>
            <w:vMerge/>
          </w:tcPr>
          <w:p w:rsidR="00D967A9" w:rsidRPr="00827FE3" w:rsidRDefault="00D967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67A9" w:rsidRPr="00C157CC" w:rsidRDefault="00D967A9" w:rsidP="00771AEC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967A9" w:rsidRPr="00C157CC" w:rsidRDefault="00D967A9" w:rsidP="00C31126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 xml:space="preserve">3.1.3.Соответствие заполнения </w:t>
            </w:r>
            <w:r w:rsidR="001C3A6D">
              <w:rPr>
                <w:sz w:val="24"/>
                <w:szCs w:val="24"/>
              </w:rPr>
              <w:t xml:space="preserve">документов по </w:t>
            </w:r>
            <w:r w:rsidRPr="00C157CC">
              <w:rPr>
                <w:sz w:val="24"/>
                <w:szCs w:val="24"/>
              </w:rPr>
              <w:t xml:space="preserve"> производственной практик</w:t>
            </w:r>
            <w:r w:rsidR="001C3A6D">
              <w:rPr>
                <w:sz w:val="24"/>
                <w:szCs w:val="24"/>
              </w:rPr>
              <w:t xml:space="preserve">е </w:t>
            </w:r>
            <w:r w:rsidRPr="00C157CC">
              <w:rPr>
                <w:sz w:val="24"/>
                <w:szCs w:val="24"/>
              </w:rPr>
              <w:t xml:space="preserve"> (учебной, пр</w:t>
            </w:r>
            <w:r w:rsidR="001C3A6D">
              <w:rPr>
                <w:sz w:val="24"/>
                <w:szCs w:val="24"/>
              </w:rPr>
              <w:t>оизводственной, преддипломной)</w:t>
            </w:r>
            <w:r w:rsidR="00C31126">
              <w:rPr>
                <w:sz w:val="24"/>
                <w:szCs w:val="24"/>
              </w:rPr>
              <w:t xml:space="preserve"> ФГОС СПО и учебным  планам</w:t>
            </w:r>
          </w:p>
        </w:tc>
        <w:tc>
          <w:tcPr>
            <w:tcW w:w="2345" w:type="dxa"/>
          </w:tcPr>
          <w:p w:rsidR="00D967A9" w:rsidRPr="00C157CC" w:rsidRDefault="00BA1EAD" w:rsidP="001C3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967A9" w:rsidTr="001A42E2">
        <w:tc>
          <w:tcPr>
            <w:tcW w:w="2376" w:type="dxa"/>
            <w:vMerge/>
          </w:tcPr>
          <w:p w:rsidR="00D967A9" w:rsidRPr="00827FE3" w:rsidRDefault="00D967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67A9" w:rsidRPr="00C157CC" w:rsidRDefault="00D967A9" w:rsidP="00771AEC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967A9" w:rsidRPr="00C157CC" w:rsidRDefault="00D967A9" w:rsidP="00C31126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>3.1.4.</w:t>
            </w:r>
            <w:r w:rsidR="001C3A6D" w:rsidRPr="00C157CC">
              <w:rPr>
                <w:sz w:val="24"/>
                <w:szCs w:val="24"/>
              </w:rPr>
              <w:t xml:space="preserve"> Соответствие программ производственной практики (учебной, производственной, преддипломной) учебн</w:t>
            </w:r>
            <w:r w:rsidR="00C31126">
              <w:rPr>
                <w:sz w:val="24"/>
                <w:szCs w:val="24"/>
              </w:rPr>
              <w:t xml:space="preserve">ым </w:t>
            </w:r>
            <w:r w:rsidR="001C3A6D" w:rsidRPr="00C157CC">
              <w:rPr>
                <w:sz w:val="24"/>
                <w:szCs w:val="24"/>
              </w:rPr>
              <w:t xml:space="preserve"> план</w:t>
            </w:r>
            <w:r w:rsidR="00C31126">
              <w:rPr>
                <w:sz w:val="24"/>
                <w:szCs w:val="24"/>
              </w:rPr>
              <w:t>ам</w:t>
            </w:r>
            <w:r w:rsidR="001C3A6D" w:rsidRPr="00C157CC">
              <w:rPr>
                <w:sz w:val="24"/>
                <w:szCs w:val="24"/>
              </w:rPr>
              <w:t xml:space="preserve"> по ППССЗ</w:t>
            </w:r>
          </w:p>
        </w:tc>
        <w:tc>
          <w:tcPr>
            <w:tcW w:w="2345" w:type="dxa"/>
          </w:tcPr>
          <w:p w:rsidR="00D967A9" w:rsidRPr="00C157CC" w:rsidRDefault="00BA1EAD" w:rsidP="001C3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967A9" w:rsidTr="001A42E2">
        <w:tc>
          <w:tcPr>
            <w:tcW w:w="2376" w:type="dxa"/>
            <w:vMerge/>
          </w:tcPr>
          <w:p w:rsidR="00D967A9" w:rsidRPr="00827FE3" w:rsidRDefault="00D967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67A9" w:rsidRPr="00C157CC" w:rsidRDefault="00D967A9" w:rsidP="00771AEC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967A9" w:rsidRPr="00C157CC" w:rsidRDefault="00D967A9" w:rsidP="00C31126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>3.1.5.</w:t>
            </w:r>
            <w:r w:rsidR="001C3A6D" w:rsidRPr="00C157CC">
              <w:rPr>
                <w:sz w:val="24"/>
                <w:szCs w:val="24"/>
              </w:rPr>
              <w:t xml:space="preserve"> Наличие локальных нормативных актов и документов по организации и проведению государственной итоговой аттестации</w:t>
            </w:r>
          </w:p>
        </w:tc>
        <w:tc>
          <w:tcPr>
            <w:tcW w:w="2345" w:type="dxa"/>
          </w:tcPr>
          <w:p w:rsidR="00D967A9" w:rsidRPr="00C157CC" w:rsidRDefault="00BA1EAD" w:rsidP="001C3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67A9" w:rsidTr="001A42E2">
        <w:tc>
          <w:tcPr>
            <w:tcW w:w="2376" w:type="dxa"/>
            <w:vMerge/>
          </w:tcPr>
          <w:p w:rsidR="00D967A9" w:rsidRPr="00827FE3" w:rsidRDefault="00D967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67A9" w:rsidRPr="00C157CC" w:rsidRDefault="00D967A9" w:rsidP="00771AEC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967A9" w:rsidRPr="00C157CC" w:rsidRDefault="00D967A9" w:rsidP="001C3A6D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>3.2.1.</w:t>
            </w:r>
            <w:r w:rsidR="001C3A6D" w:rsidRPr="00C157CC">
              <w:rPr>
                <w:sz w:val="24"/>
                <w:szCs w:val="24"/>
              </w:rPr>
              <w:t xml:space="preserve"> Соответствие протоколов заседаний ГЭК установленным требованиям</w:t>
            </w:r>
          </w:p>
        </w:tc>
        <w:tc>
          <w:tcPr>
            <w:tcW w:w="2345" w:type="dxa"/>
          </w:tcPr>
          <w:p w:rsidR="00D967A9" w:rsidRPr="00C157CC" w:rsidRDefault="00BA1EAD" w:rsidP="001C3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67A9" w:rsidTr="001A42E2">
        <w:tc>
          <w:tcPr>
            <w:tcW w:w="2376" w:type="dxa"/>
            <w:vMerge/>
          </w:tcPr>
          <w:p w:rsidR="00D967A9" w:rsidRPr="00D967A9" w:rsidRDefault="00D967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67A9" w:rsidRPr="00C157CC" w:rsidRDefault="00D967A9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967A9" w:rsidRPr="00C157CC" w:rsidRDefault="00D967A9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>3.3.1. Общая численность студентов (все формы обучения)</w:t>
            </w:r>
          </w:p>
        </w:tc>
        <w:tc>
          <w:tcPr>
            <w:tcW w:w="2345" w:type="dxa"/>
          </w:tcPr>
          <w:p w:rsidR="00D967A9" w:rsidRPr="00FB42C3" w:rsidRDefault="00FB42C3" w:rsidP="006B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</w:tr>
      <w:tr w:rsidR="00D967A9" w:rsidTr="001A42E2">
        <w:tc>
          <w:tcPr>
            <w:tcW w:w="2376" w:type="dxa"/>
            <w:vMerge/>
          </w:tcPr>
          <w:p w:rsidR="00D967A9" w:rsidRPr="00D967A9" w:rsidRDefault="00D967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67A9" w:rsidRPr="00C157CC" w:rsidRDefault="00D967A9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967A9" w:rsidRPr="00C157CC" w:rsidRDefault="00D967A9" w:rsidP="006B63F1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 xml:space="preserve">3.3.2. Количество студентов, </w:t>
            </w:r>
            <w:r w:rsidR="006B63F1">
              <w:rPr>
                <w:sz w:val="24"/>
                <w:szCs w:val="24"/>
              </w:rPr>
              <w:t>обучающихся</w:t>
            </w:r>
            <w:r w:rsidRPr="00C157CC">
              <w:rPr>
                <w:sz w:val="24"/>
                <w:szCs w:val="24"/>
              </w:rPr>
              <w:t xml:space="preserve"> за счет </w:t>
            </w:r>
            <w:r w:rsidR="00C31126">
              <w:rPr>
                <w:sz w:val="24"/>
                <w:szCs w:val="24"/>
              </w:rPr>
              <w:t>сре</w:t>
            </w:r>
            <w:proofErr w:type="gramStart"/>
            <w:r w:rsidR="00C31126">
              <w:rPr>
                <w:sz w:val="24"/>
                <w:szCs w:val="24"/>
              </w:rPr>
              <w:t xml:space="preserve">дств </w:t>
            </w:r>
            <w:r w:rsidR="001C3A6D">
              <w:rPr>
                <w:sz w:val="24"/>
                <w:szCs w:val="24"/>
              </w:rPr>
              <w:t>кр</w:t>
            </w:r>
            <w:proofErr w:type="gramEnd"/>
            <w:r w:rsidR="001C3A6D">
              <w:rPr>
                <w:sz w:val="24"/>
                <w:szCs w:val="24"/>
              </w:rPr>
              <w:t>аевого</w:t>
            </w:r>
            <w:r w:rsidRPr="00C157CC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2345" w:type="dxa"/>
          </w:tcPr>
          <w:p w:rsidR="00D967A9" w:rsidRPr="00C157CC" w:rsidRDefault="009F1A2C" w:rsidP="006B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</w:tr>
      <w:tr w:rsidR="00D967A9" w:rsidTr="001A42E2">
        <w:tc>
          <w:tcPr>
            <w:tcW w:w="2376" w:type="dxa"/>
            <w:vMerge/>
          </w:tcPr>
          <w:p w:rsidR="00D967A9" w:rsidRPr="00D967A9" w:rsidRDefault="00D967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67A9" w:rsidRPr="00C157CC" w:rsidRDefault="00D967A9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967A9" w:rsidRPr="00C157CC" w:rsidRDefault="00D967A9" w:rsidP="00C31126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>3.3.3. Количество реализуемых программ</w:t>
            </w:r>
            <w:r w:rsidR="00C31126">
              <w:rPr>
                <w:sz w:val="24"/>
                <w:szCs w:val="24"/>
              </w:rPr>
              <w:t xml:space="preserve"> подготовки специалистов среднего звена</w:t>
            </w:r>
          </w:p>
        </w:tc>
        <w:tc>
          <w:tcPr>
            <w:tcW w:w="2345" w:type="dxa"/>
          </w:tcPr>
          <w:p w:rsidR="00D967A9" w:rsidRPr="005956F5" w:rsidRDefault="005956F5" w:rsidP="001C3A6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D967A9" w:rsidTr="001A42E2">
        <w:tc>
          <w:tcPr>
            <w:tcW w:w="2376" w:type="dxa"/>
            <w:vMerge/>
          </w:tcPr>
          <w:p w:rsidR="00D967A9" w:rsidRPr="00D967A9" w:rsidRDefault="00D967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67A9" w:rsidRPr="00C157CC" w:rsidRDefault="00D967A9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967A9" w:rsidRPr="00C157CC" w:rsidRDefault="00D967A9" w:rsidP="001C3A6D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 xml:space="preserve">3.3.4. </w:t>
            </w:r>
            <w:r w:rsidR="001C3A6D" w:rsidRPr="00C157CC">
              <w:rPr>
                <w:sz w:val="24"/>
                <w:szCs w:val="24"/>
              </w:rPr>
              <w:t xml:space="preserve">Количество выпускников </w:t>
            </w:r>
          </w:p>
        </w:tc>
        <w:tc>
          <w:tcPr>
            <w:tcW w:w="2345" w:type="dxa"/>
          </w:tcPr>
          <w:p w:rsidR="00D967A9" w:rsidRPr="00771AEC" w:rsidRDefault="00771AEC" w:rsidP="006B63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D967A9" w:rsidTr="001A42E2">
        <w:tc>
          <w:tcPr>
            <w:tcW w:w="2376" w:type="dxa"/>
            <w:vMerge/>
          </w:tcPr>
          <w:p w:rsidR="00D967A9" w:rsidRPr="00D967A9" w:rsidRDefault="00D967A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67A9" w:rsidRPr="00C157CC" w:rsidRDefault="00D967A9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D967A9" w:rsidRPr="00C157CC" w:rsidRDefault="00D967A9" w:rsidP="001C3A6D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 xml:space="preserve">3.3.5. </w:t>
            </w:r>
            <w:r w:rsidR="001C3A6D" w:rsidRPr="00C157CC">
              <w:rPr>
                <w:sz w:val="24"/>
                <w:szCs w:val="24"/>
              </w:rPr>
              <w:t>Доля выпускников, прошедших ГИА на «хорошо» и «отлично»</w:t>
            </w:r>
          </w:p>
        </w:tc>
        <w:tc>
          <w:tcPr>
            <w:tcW w:w="2345" w:type="dxa"/>
          </w:tcPr>
          <w:p w:rsidR="00D967A9" w:rsidRPr="005956F5" w:rsidRDefault="005956F5" w:rsidP="002B6B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C3A6D" w:rsidTr="001A42E2">
        <w:trPr>
          <w:trHeight w:val="615"/>
        </w:trPr>
        <w:tc>
          <w:tcPr>
            <w:tcW w:w="2376" w:type="dxa"/>
            <w:vMerge/>
          </w:tcPr>
          <w:p w:rsidR="001C3A6D" w:rsidRPr="00D967A9" w:rsidRDefault="001C3A6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C3A6D" w:rsidRPr="00C157CC" w:rsidRDefault="001C3A6D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1C3A6D" w:rsidRPr="00C157CC" w:rsidRDefault="001C3A6D" w:rsidP="001C3A6D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>3.3.6. Доля трудоустроенных выпускников в общем количестве выпускников</w:t>
            </w:r>
            <w:r w:rsidR="001A42E2">
              <w:rPr>
                <w:sz w:val="24"/>
                <w:szCs w:val="24"/>
              </w:rPr>
              <w:t xml:space="preserve"> в медицинские организации подведомственные МЗ ПК</w:t>
            </w:r>
          </w:p>
        </w:tc>
        <w:tc>
          <w:tcPr>
            <w:tcW w:w="2345" w:type="dxa"/>
          </w:tcPr>
          <w:p w:rsidR="001C3A6D" w:rsidRPr="005956F5" w:rsidRDefault="005956F5" w:rsidP="002B6B9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967DB1" w:rsidTr="001A42E2">
        <w:tc>
          <w:tcPr>
            <w:tcW w:w="2376" w:type="dxa"/>
            <w:vMerge w:val="restart"/>
          </w:tcPr>
          <w:p w:rsidR="00967DB1" w:rsidRPr="00D967A9" w:rsidRDefault="00835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Соответствие образовательного процесса требованиям нормативных документов</w:t>
            </w:r>
          </w:p>
        </w:tc>
        <w:tc>
          <w:tcPr>
            <w:tcW w:w="2552" w:type="dxa"/>
            <w:vMerge w:val="restart"/>
          </w:tcPr>
          <w:p w:rsidR="00967DB1" w:rsidRPr="00C157CC" w:rsidRDefault="00967DB1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>4.1.Прием абитуриентов</w:t>
            </w:r>
          </w:p>
        </w:tc>
        <w:tc>
          <w:tcPr>
            <w:tcW w:w="7513" w:type="dxa"/>
          </w:tcPr>
          <w:p w:rsidR="00967DB1" w:rsidRPr="00C157CC" w:rsidRDefault="00967DB1" w:rsidP="001A42E2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 xml:space="preserve">4.1.1. Соответствие правил приема граждан в </w:t>
            </w:r>
            <w:r w:rsidR="00C31126">
              <w:rPr>
                <w:sz w:val="24"/>
                <w:szCs w:val="24"/>
              </w:rPr>
              <w:t xml:space="preserve">КГБПОУ «ВБМК» </w:t>
            </w:r>
            <w:r w:rsidRPr="00C157CC">
              <w:rPr>
                <w:sz w:val="24"/>
                <w:szCs w:val="24"/>
              </w:rPr>
              <w:t xml:space="preserve">порядку приема граждан на обучение по </w:t>
            </w:r>
            <w:r>
              <w:rPr>
                <w:sz w:val="24"/>
                <w:szCs w:val="24"/>
              </w:rPr>
              <w:t>ППССЗ</w:t>
            </w:r>
            <w:r w:rsidRPr="00C157CC">
              <w:rPr>
                <w:sz w:val="24"/>
                <w:szCs w:val="24"/>
              </w:rPr>
              <w:t>, утвержденному приказом Министерства образования и науки Российской Федерации</w:t>
            </w:r>
          </w:p>
        </w:tc>
        <w:tc>
          <w:tcPr>
            <w:tcW w:w="2345" w:type="dxa"/>
          </w:tcPr>
          <w:p w:rsidR="00967DB1" w:rsidRPr="00C157CC" w:rsidRDefault="009F1A2C" w:rsidP="00C95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967DB1" w:rsidTr="001A42E2">
        <w:tc>
          <w:tcPr>
            <w:tcW w:w="2376" w:type="dxa"/>
            <w:vMerge/>
          </w:tcPr>
          <w:p w:rsidR="00967DB1" w:rsidRPr="00D967A9" w:rsidRDefault="00967DB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67DB1" w:rsidRPr="00C157CC" w:rsidRDefault="00967DB1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967DB1" w:rsidRPr="00C157CC" w:rsidRDefault="00967DB1" w:rsidP="00C31126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>4.1.2. Наличие приказов и локальных нормативных актов по организации работы приемной комиссии, регламентирующи</w:t>
            </w:r>
            <w:r w:rsidR="00C31126">
              <w:rPr>
                <w:sz w:val="24"/>
                <w:szCs w:val="24"/>
              </w:rPr>
              <w:t xml:space="preserve">х </w:t>
            </w:r>
            <w:r w:rsidRPr="00C157CC">
              <w:rPr>
                <w:sz w:val="24"/>
                <w:szCs w:val="24"/>
              </w:rPr>
              <w:t>ее состав, полномочия и деятельность</w:t>
            </w:r>
          </w:p>
        </w:tc>
        <w:tc>
          <w:tcPr>
            <w:tcW w:w="2345" w:type="dxa"/>
          </w:tcPr>
          <w:p w:rsidR="00967DB1" w:rsidRPr="00C157CC" w:rsidRDefault="009F1A2C" w:rsidP="00C95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967DB1" w:rsidTr="001A42E2">
        <w:tc>
          <w:tcPr>
            <w:tcW w:w="2376" w:type="dxa"/>
            <w:vMerge/>
          </w:tcPr>
          <w:p w:rsidR="00967DB1" w:rsidRPr="00D967A9" w:rsidRDefault="00967DB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67DB1" w:rsidRPr="00C157CC" w:rsidRDefault="00967DB1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1A42E2" w:rsidRPr="00C157CC" w:rsidRDefault="00967DB1" w:rsidP="002C3F5F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 xml:space="preserve">4.1.3. Наличие </w:t>
            </w:r>
            <w:r w:rsidR="00C31126">
              <w:rPr>
                <w:sz w:val="24"/>
                <w:szCs w:val="24"/>
              </w:rPr>
              <w:t>л</w:t>
            </w:r>
            <w:r w:rsidRPr="00C157CC">
              <w:rPr>
                <w:sz w:val="24"/>
                <w:szCs w:val="24"/>
              </w:rPr>
              <w:t xml:space="preserve">ицензии на </w:t>
            </w:r>
            <w:proofErr w:type="gramStart"/>
            <w:r w:rsidRPr="00C157CC">
              <w:rPr>
                <w:sz w:val="24"/>
                <w:szCs w:val="24"/>
              </w:rPr>
              <w:t>право ведения</w:t>
            </w:r>
            <w:proofErr w:type="gramEnd"/>
            <w:r w:rsidRPr="00C157CC">
              <w:rPr>
                <w:sz w:val="24"/>
                <w:szCs w:val="24"/>
              </w:rPr>
              <w:t xml:space="preserve"> образовательной деятельности, </w:t>
            </w:r>
            <w:r w:rsidR="00C31126">
              <w:rPr>
                <w:sz w:val="24"/>
                <w:szCs w:val="24"/>
              </w:rPr>
              <w:t>с</w:t>
            </w:r>
            <w:r w:rsidRPr="00C157CC">
              <w:rPr>
                <w:sz w:val="24"/>
                <w:szCs w:val="24"/>
              </w:rPr>
              <w:t xml:space="preserve">видетельства о государственной аккредитации по каждой специальности и других документов, регламентирующих организацию деятельности приемной комиссии, на официальном сайте </w:t>
            </w:r>
            <w:r w:rsidR="00C31126">
              <w:rPr>
                <w:sz w:val="24"/>
                <w:szCs w:val="24"/>
              </w:rPr>
              <w:t>КГБПОУ «ВБМК» и филиалов</w:t>
            </w:r>
          </w:p>
        </w:tc>
        <w:tc>
          <w:tcPr>
            <w:tcW w:w="2345" w:type="dxa"/>
          </w:tcPr>
          <w:p w:rsidR="00967DB1" w:rsidRPr="00C157CC" w:rsidRDefault="009F1A2C" w:rsidP="00C95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 w:val="restart"/>
          </w:tcPr>
          <w:p w:rsidR="002C3F5F" w:rsidRPr="00D967A9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C3F5F" w:rsidRPr="00C157CC" w:rsidRDefault="002C3F5F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C3F5F" w:rsidRPr="00C157CC" w:rsidRDefault="002C3F5F" w:rsidP="00C950BB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 xml:space="preserve">4.1.4. Наличие информации о количестве поданных заявлений - по каждой </w:t>
            </w:r>
            <w:r>
              <w:rPr>
                <w:sz w:val="24"/>
                <w:szCs w:val="24"/>
              </w:rPr>
              <w:t xml:space="preserve">ППССЗ </w:t>
            </w:r>
            <w:r w:rsidRPr="00C157CC">
              <w:rPr>
                <w:sz w:val="24"/>
                <w:szCs w:val="24"/>
              </w:rPr>
              <w:t xml:space="preserve"> на информационном стенде приемной комиссии и официальном сайте </w:t>
            </w:r>
            <w:r>
              <w:rPr>
                <w:sz w:val="24"/>
                <w:szCs w:val="24"/>
              </w:rPr>
              <w:t>КГБПОУ «ВБМК» и филиалов</w:t>
            </w:r>
          </w:p>
        </w:tc>
        <w:tc>
          <w:tcPr>
            <w:tcW w:w="2345" w:type="dxa"/>
          </w:tcPr>
          <w:p w:rsidR="002C3F5F" w:rsidRPr="00C157CC" w:rsidRDefault="009F1A2C" w:rsidP="00C95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rPr>
          <w:trHeight w:val="562"/>
        </w:trPr>
        <w:tc>
          <w:tcPr>
            <w:tcW w:w="2376" w:type="dxa"/>
            <w:vMerge/>
          </w:tcPr>
          <w:p w:rsidR="002C3F5F" w:rsidRPr="00D967A9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Pr="00C157CC" w:rsidRDefault="002C3F5F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C3F5F" w:rsidRPr="00C157CC" w:rsidRDefault="002C3F5F" w:rsidP="001A42E2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 xml:space="preserve">4.1.5. Своевременность издания приказов о зачислении в </w:t>
            </w:r>
            <w:r>
              <w:rPr>
                <w:sz w:val="24"/>
                <w:szCs w:val="24"/>
              </w:rPr>
              <w:t>КГБПОУ «ВБМК»</w:t>
            </w:r>
            <w:r w:rsidRPr="00C157CC">
              <w:rPr>
                <w:sz w:val="24"/>
                <w:szCs w:val="24"/>
              </w:rPr>
              <w:t xml:space="preserve">, в т.ч. их размещение на официальном сайте </w:t>
            </w:r>
            <w:r>
              <w:rPr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345" w:type="dxa"/>
          </w:tcPr>
          <w:p w:rsidR="002C3F5F" w:rsidRPr="00C157CC" w:rsidRDefault="009F1A2C" w:rsidP="00AF3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967A9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C3F5F" w:rsidRPr="00C157CC" w:rsidRDefault="002C3F5F">
            <w:pPr>
              <w:rPr>
                <w:sz w:val="24"/>
                <w:szCs w:val="24"/>
              </w:rPr>
            </w:pPr>
            <w:r w:rsidRPr="00C157CC">
              <w:rPr>
                <w:sz w:val="24"/>
                <w:szCs w:val="24"/>
              </w:rPr>
              <w:t>4.2. Разработка учебных планов по специальностям</w:t>
            </w:r>
          </w:p>
        </w:tc>
        <w:tc>
          <w:tcPr>
            <w:tcW w:w="7513" w:type="dxa"/>
          </w:tcPr>
          <w:p w:rsidR="002C3F5F" w:rsidRPr="00DA66CB" w:rsidRDefault="002C3F5F" w:rsidP="00C157CC">
            <w:pPr>
              <w:rPr>
                <w:sz w:val="24"/>
                <w:szCs w:val="24"/>
              </w:rPr>
            </w:pPr>
            <w:r w:rsidRPr="00DA66CB">
              <w:rPr>
                <w:sz w:val="24"/>
                <w:szCs w:val="24"/>
              </w:rPr>
              <w:t>4.2.1. Наличие учебных планов по каждойППССЗ</w:t>
            </w:r>
          </w:p>
        </w:tc>
        <w:tc>
          <w:tcPr>
            <w:tcW w:w="2345" w:type="dxa"/>
          </w:tcPr>
          <w:p w:rsidR="002C3F5F" w:rsidRPr="00C157CC" w:rsidRDefault="009F1A2C" w:rsidP="007F2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967A9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Default="002C3F5F"/>
        </w:tc>
        <w:tc>
          <w:tcPr>
            <w:tcW w:w="7513" w:type="dxa"/>
          </w:tcPr>
          <w:p w:rsidR="002C3F5F" w:rsidRPr="00DA66CB" w:rsidRDefault="002C3F5F" w:rsidP="007F2BA0">
            <w:pPr>
              <w:rPr>
                <w:sz w:val="24"/>
                <w:szCs w:val="24"/>
              </w:rPr>
            </w:pPr>
            <w:r w:rsidRPr="00DA66CB">
              <w:rPr>
                <w:sz w:val="24"/>
                <w:szCs w:val="24"/>
              </w:rPr>
              <w:t xml:space="preserve">4.2.2. Соответствие структуры обязательной части циклов </w:t>
            </w:r>
            <w:r>
              <w:rPr>
                <w:sz w:val="24"/>
                <w:szCs w:val="24"/>
              </w:rPr>
              <w:t xml:space="preserve">ППССЗ </w:t>
            </w:r>
            <w:r w:rsidRPr="00DA66CB">
              <w:rPr>
                <w:sz w:val="24"/>
                <w:szCs w:val="24"/>
              </w:rPr>
              <w:t xml:space="preserve"> требованиям ФГОС</w:t>
            </w:r>
          </w:p>
        </w:tc>
        <w:tc>
          <w:tcPr>
            <w:tcW w:w="2345" w:type="dxa"/>
          </w:tcPr>
          <w:p w:rsidR="002C3F5F" w:rsidRPr="00D967A9" w:rsidRDefault="009F1A2C" w:rsidP="007F2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967A9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Default="002C3F5F"/>
        </w:tc>
        <w:tc>
          <w:tcPr>
            <w:tcW w:w="7513" w:type="dxa"/>
          </w:tcPr>
          <w:p w:rsidR="002C3F5F" w:rsidRPr="00DA66CB" w:rsidRDefault="002C3F5F" w:rsidP="007F2BA0">
            <w:pPr>
              <w:rPr>
                <w:sz w:val="24"/>
                <w:szCs w:val="24"/>
              </w:rPr>
            </w:pPr>
            <w:r w:rsidRPr="00DA66CB">
              <w:rPr>
                <w:sz w:val="24"/>
                <w:szCs w:val="24"/>
              </w:rPr>
              <w:t xml:space="preserve">4.2.3. Формирование вариативной части учебного плана в соответствии с запросами регионального рынка труда </w:t>
            </w:r>
          </w:p>
        </w:tc>
        <w:tc>
          <w:tcPr>
            <w:tcW w:w="2345" w:type="dxa"/>
          </w:tcPr>
          <w:p w:rsidR="002C3F5F" w:rsidRPr="00D967A9" w:rsidRDefault="009F1A2C" w:rsidP="007F2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967A9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Default="002C3F5F"/>
        </w:tc>
        <w:tc>
          <w:tcPr>
            <w:tcW w:w="7513" w:type="dxa"/>
          </w:tcPr>
          <w:p w:rsidR="002C3F5F" w:rsidRPr="00DA66CB" w:rsidRDefault="002C3F5F" w:rsidP="007F2BA0">
            <w:pPr>
              <w:rPr>
                <w:sz w:val="24"/>
                <w:szCs w:val="24"/>
              </w:rPr>
            </w:pPr>
            <w:r w:rsidRPr="00DA66CB">
              <w:rPr>
                <w:sz w:val="24"/>
                <w:szCs w:val="24"/>
              </w:rPr>
              <w:t xml:space="preserve">4.2.4. Выполнение требований к сроку освоения </w:t>
            </w:r>
            <w:r>
              <w:rPr>
                <w:sz w:val="24"/>
                <w:szCs w:val="24"/>
              </w:rPr>
              <w:t>ППССЗ</w:t>
            </w:r>
          </w:p>
        </w:tc>
        <w:tc>
          <w:tcPr>
            <w:tcW w:w="2345" w:type="dxa"/>
          </w:tcPr>
          <w:p w:rsidR="002C3F5F" w:rsidRPr="00D967A9" w:rsidRDefault="009F1A2C" w:rsidP="007F2B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967A9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Default="002C3F5F"/>
        </w:tc>
        <w:tc>
          <w:tcPr>
            <w:tcW w:w="7513" w:type="dxa"/>
          </w:tcPr>
          <w:p w:rsidR="002C3F5F" w:rsidRPr="00DA66CB" w:rsidRDefault="002C3F5F" w:rsidP="00C157CC">
            <w:pPr>
              <w:rPr>
                <w:sz w:val="24"/>
                <w:szCs w:val="24"/>
              </w:rPr>
            </w:pPr>
            <w:r w:rsidRPr="00DA66CB">
              <w:rPr>
                <w:sz w:val="24"/>
                <w:szCs w:val="24"/>
              </w:rPr>
              <w:t>4.2.5. Выполнение требований к общему объему максимальной и обязательной учебной нагрузки по циклам/модулям/дисциплинам</w:t>
            </w:r>
          </w:p>
        </w:tc>
        <w:tc>
          <w:tcPr>
            <w:tcW w:w="2345" w:type="dxa"/>
          </w:tcPr>
          <w:p w:rsidR="002C3F5F" w:rsidRPr="00D967A9" w:rsidRDefault="009F1A2C" w:rsidP="00853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967A9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Default="002C3F5F"/>
        </w:tc>
        <w:tc>
          <w:tcPr>
            <w:tcW w:w="7513" w:type="dxa"/>
          </w:tcPr>
          <w:p w:rsidR="002C3F5F" w:rsidRPr="00DA66CB" w:rsidRDefault="002C3F5F" w:rsidP="00853F62">
            <w:pPr>
              <w:rPr>
                <w:sz w:val="24"/>
                <w:szCs w:val="24"/>
              </w:rPr>
            </w:pPr>
            <w:r w:rsidRPr="00DA66CB">
              <w:rPr>
                <w:sz w:val="24"/>
                <w:szCs w:val="24"/>
              </w:rPr>
              <w:t>4.2.6. Выполнение требований к структуре профессионального цикла</w:t>
            </w:r>
          </w:p>
        </w:tc>
        <w:tc>
          <w:tcPr>
            <w:tcW w:w="2345" w:type="dxa"/>
          </w:tcPr>
          <w:p w:rsidR="002C3F5F" w:rsidRPr="00D967A9" w:rsidRDefault="009F1A2C" w:rsidP="00853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967A9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Default="002C3F5F"/>
        </w:tc>
        <w:tc>
          <w:tcPr>
            <w:tcW w:w="7513" w:type="dxa"/>
          </w:tcPr>
          <w:p w:rsidR="002C3F5F" w:rsidRPr="00DA66CB" w:rsidRDefault="002C3F5F" w:rsidP="00853F62">
            <w:pPr>
              <w:rPr>
                <w:sz w:val="24"/>
                <w:szCs w:val="24"/>
              </w:rPr>
            </w:pPr>
            <w:r w:rsidRPr="00DA66CB">
              <w:rPr>
                <w:sz w:val="24"/>
                <w:szCs w:val="24"/>
              </w:rPr>
              <w:t>4.2.7. Выполнение требований к продолжительности всех видов практик</w:t>
            </w:r>
          </w:p>
        </w:tc>
        <w:tc>
          <w:tcPr>
            <w:tcW w:w="2345" w:type="dxa"/>
          </w:tcPr>
          <w:p w:rsidR="002C3F5F" w:rsidRPr="00D967A9" w:rsidRDefault="009F1A2C" w:rsidP="00853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rPr>
          <w:trHeight w:val="384"/>
        </w:trPr>
        <w:tc>
          <w:tcPr>
            <w:tcW w:w="2376" w:type="dxa"/>
            <w:vMerge/>
          </w:tcPr>
          <w:p w:rsidR="002C3F5F" w:rsidRPr="00D967A9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Default="002C3F5F"/>
        </w:tc>
        <w:tc>
          <w:tcPr>
            <w:tcW w:w="7513" w:type="dxa"/>
          </w:tcPr>
          <w:p w:rsidR="002C3F5F" w:rsidRPr="00DA66CB" w:rsidRDefault="002C3F5F" w:rsidP="00853F62">
            <w:pPr>
              <w:rPr>
                <w:sz w:val="24"/>
                <w:szCs w:val="24"/>
              </w:rPr>
            </w:pPr>
            <w:r w:rsidRPr="00DA66CB">
              <w:rPr>
                <w:sz w:val="24"/>
                <w:szCs w:val="24"/>
              </w:rPr>
              <w:t>4.2.8. Выполнение требований к продолжительности промежуточной аттестации</w:t>
            </w:r>
          </w:p>
        </w:tc>
        <w:tc>
          <w:tcPr>
            <w:tcW w:w="2345" w:type="dxa"/>
          </w:tcPr>
          <w:p w:rsidR="002C3F5F" w:rsidRPr="00D967A9" w:rsidRDefault="009F1A2C" w:rsidP="00853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967A9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Default="002C3F5F"/>
        </w:tc>
        <w:tc>
          <w:tcPr>
            <w:tcW w:w="7513" w:type="dxa"/>
          </w:tcPr>
          <w:p w:rsidR="002C3F5F" w:rsidRPr="00DA66CB" w:rsidRDefault="002C3F5F" w:rsidP="00853F62">
            <w:pPr>
              <w:rPr>
                <w:sz w:val="24"/>
                <w:szCs w:val="24"/>
              </w:rPr>
            </w:pPr>
            <w:r w:rsidRPr="00DA66CB">
              <w:rPr>
                <w:sz w:val="24"/>
                <w:szCs w:val="24"/>
              </w:rPr>
              <w:t>4.2.9. Выполнение требований к продолжительности государственной итоговой аттестации</w:t>
            </w:r>
          </w:p>
        </w:tc>
        <w:tc>
          <w:tcPr>
            <w:tcW w:w="2345" w:type="dxa"/>
          </w:tcPr>
          <w:p w:rsidR="002C3F5F" w:rsidRPr="00D967A9" w:rsidRDefault="009F1A2C" w:rsidP="00853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771AEC">
        <w:trPr>
          <w:trHeight w:val="562"/>
        </w:trPr>
        <w:tc>
          <w:tcPr>
            <w:tcW w:w="2376" w:type="dxa"/>
            <w:vMerge/>
          </w:tcPr>
          <w:p w:rsidR="002C3F5F" w:rsidRPr="00D967A9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2C3F5F" w:rsidRDefault="002C3F5F"/>
        </w:tc>
        <w:tc>
          <w:tcPr>
            <w:tcW w:w="7513" w:type="dxa"/>
            <w:tcBorders>
              <w:bottom w:val="single" w:sz="4" w:space="0" w:color="auto"/>
            </w:tcBorders>
          </w:tcPr>
          <w:p w:rsidR="002C3F5F" w:rsidRPr="00DA66CB" w:rsidRDefault="002C3F5F" w:rsidP="00853F62">
            <w:pPr>
              <w:rPr>
                <w:sz w:val="24"/>
                <w:szCs w:val="24"/>
              </w:rPr>
            </w:pPr>
            <w:r w:rsidRPr="00DA66CB">
              <w:rPr>
                <w:sz w:val="24"/>
                <w:szCs w:val="24"/>
              </w:rPr>
              <w:t xml:space="preserve">4.2.10. </w:t>
            </w:r>
            <w:r w:rsidRPr="00853F62">
              <w:rPr>
                <w:sz w:val="24"/>
                <w:szCs w:val="24"/>
              </w:rPr>
              <w:t>Выполнение требований к общей продолжительности каникулярного времени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2C3F5F" w:rsidRPr="00D967A9" w:rsidRDefault="009F1A2C" w:rsidP="00853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C3F5F" w:rsidRPr="00DA3151" w:rsidRDefault="002C3F5F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>4.3.Реализация образовательных программ среднего профессионального образования по подготовке специалистов среднего звена</w:t>
            </w:r>
          </w:p>
        </w:tc>
        <w:tc>
          <w:tcPr>
            <w:tcW w:w="7513" w:type="dxa"/>
          </w:tcPr>
          <w:p w:rsidR="002C3F5F" w:rsidRPr="00DA3151" w:rsidRDefault="002C3F5F" w:rsidP="00DA3151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 xml:space="preserve">4.3.1. Наличие графика учебного процесса </w:t>
            </w:r>
            <w:r>
              <w:rPr>
                <w:sz w:val="24"/>
                <w:szCs w:val="24"/>
              </w:rPr>
              <w:t>ППССЗ</w:t>
            </w:r>
            <w:r w:rsidRPr="00DA3151">
              <w:rPr>
                <w:sz w:val="24"/>
                <w:szCs w:val="24"/>
              </w:rPr>
              <w:t xml:space="preserve"> по каждой специальности</w:t>
            </w:r>
          </w:p>
        </w:tc>
        <w:tc>
          <w:tcPr>
            <w:tcW w:w="2345" w:type="dxa"/>
          </w:tcPr>
          <w:p w:rsidR="002C3F5F" w:rsidRPr="00DA3151" w:rsidRDefault="009F1A2C" w:rsidP="00AF3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C3F5F" w:rsidRPr="00DA3151" w:rsidRDefault="002C3F5F" w:rsidP="00C157CC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>4.3.2. Наличие обязательных дисциплин обязательной части циклов, профессиональных модулей, МДК в учебном плане</w:t>
            </w:r>
          </w:p>
        </w:tc>
        <w:tc>
          <w:tcPr>
            <w:tcW w:w="2345" w:type="dxa"/>
          </w:tcPr>
          <w:p w:rsidR="002C3F5F" w:rsidRPr="00DA3151" w:rsidRDefault="009F1A2C" w:rsidP="00AF3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C3F5F" w:rsidRPr="00DA3151" w:rsidRDefault="002C3F5F" w:rsidP="00C31126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 xml:space="preserve">4.3.3. Наличие и </w:t>
            </w:r>
            <w:r>
              <w:rPr>
                <w:sz w:val="24"/>
                <w:szCs w:val="24"/>
              </w:rPr>
              <w:t>содержание</w:t>
            </w:r>
            <w:r w:rsidRPr="00DA3151">
              <w:rPr>
                <w:sz w:val="24"/>
                <w:szCs w:val="24"/>
              </w:rPr>
              <w:t xml:space="preserve"> программ учебных дисциплин, профессиональных модулей, МДК</w:t>
            </w:r>
          </w:p>
        </w:tc>
        <w:tc>
          <w:tcPr>
            <w:tcW w:w="2345" w:type="dxa"/>
          </w:tcPr>
          <w:p w:rsidR="002C3F5F" w:rsidRPr="00DA3151" w:rsidRDefault="009F1A2C" w:rsidP="00AF3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C3F5F" w:rsidRPr="00DA3151" w:rsidRDefault="002C3F5F" w:rsidP="00C157CC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>4.3.4. Наличие и качество учебно-методических комплексов</w:t>
            </w:r>
            <w:r>
              <w:rPr>
                <w:sz w:val="24"/>
                <w:szCs w:val="24"/>
              </w:rPr>
              <w:t xml:space="preserve"> по специальностям</w:t>
            </w:r>
          </w:p>
        </w:tc>
        <w:tc>
          <w:tcPr>
            <w:tcW w:w="2345" w:type="dxa"/>
          </w:tcPr>
          <w:p w:rsidR="002C3F5F" w:rsidRPr="00DA3151" w:rsidRDefault="009F1A2C" w:rsidP="00AF3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C3F5F" w:rsidRPr="00DA3151" w:rsidRDefault="002C3F5F" w:rsidP="00DA66CB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>4.3.5. Выполнение учебного плана по каждой ППССЗ</w:t>
            </w:r>
          </w:p>
        </w:tc>
        <w:tc>
          <w:tcPr>
            <w:tcW w:w="2345" w:type="dxa"/>
          </w:tcPr>
          <w:p w:rsidR="002C3F5F" w:rsidRPr="00DA3151" w:rsidRDefault="00FB42C3" w:rsidP="00AF3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C3F5F" w:rsidRDefault="002C3F5F" w:rsidP="00DA66CB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 xml:space="preserve">4.3.6. Реализация программ профессиональных модулей учебных </w:t>
            </w:r>
          </w:p>
          <w:p w:rsidR="002C3F5F" w:rsidRDefault="002C3F5F" w:rsidP="00DA66CB">
            <w:pPr>
              <w:rPr>
                <w:sz w:val="24"/>
                <w:szCs w:val="24"/>
              </w:rPr>
            </w:pPr>
          </w:p>
          <w:p w:rsidR="002C3F5F" w:rsidRPr="00DA3151" w:rsidRDefault="002C3F5F" w:rsidP="00DA66CB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>дисциплин, МДК (в т.ч. практической части программ)</w:t>
            </w:r>
          </w:p>
        </w:tc>
        <w:tc>
          <w:tcPr>
            <w:tcW w:w="2345" w:type="dxa"/>
          </w:tcPr>
          <w:p w:rsidR="002C3F5F" w:rsidRPr="00DA3151" w:rsidRDefault="00FB42C3" w:rsidP="00AF3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C3F5F" w:rsidRPr="00DA3151" w:rsidRDefault="002C3F5F" w:rsidP="00AF39CE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 xml:space="preserve">4.3.7. Соответствие расписания учебных занятий учебному плану по каждой </w:t>
            </w:r>
            <w:r>
              <w:rPr>
                <w:sz w:val="24"/>
                <w:szCs w:val="24"/>
              </w:rPr>
              <w:t>ППССЗ</w:t>
            </w:r>
          </w:p>
        </w:tc>
        <w:tc>
          <w:tcPr>
            <w:tcW w:w="2345" w:type="dxa"/>
          </w:tcPr>
          <w:p w:rsidR="002C3F5F" w:rsidRPr="00DA3151" w:rsidRDefault="00FB42C3" w:rsidP="00AF3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C3F5F" w:rsidRPr="00DA3151" w:rsidRDefault="002C3F5F" w:rsidP="00C31126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 xml:space="preserve">4.3.8. Соответствие заполнения журналов учета теоретического обучения локальному акту </w:t>
            </w:r>
            <w:r>
              <w:rPr>
                <w:sz w:val="24"/>
                <w:szCs w:val="24"/>
              </w:rPr>
              <w:t>КГБПОУ «ВБМК»</w:t>
            </w:r>
          </w:p>
        </w:tc>
        <w:tc>
          <w:tcPr>
            <w:tcW w:w="2345" w:type="dxa"/>
          </w:tcPr>
          <w:p w:rsidR="002C3F5F" w:rsidRDefault="00FB42C3" w:rsidP="00AF39CE">
            <w:pPr>
              <w:jc w:val="center"/>
            </w:pPr>
            <w:r>
              <w:t>да</w:t>
            </w:r>
          </w:p>
        </w:tc>
      </w:tr>
      <w:tr w:rsidR="002C3F5F" w:rsidTr="001A42E2">
        <w:tc>
          <w:tcPr>
            <w:tcW w:w="2376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C3F5F" w:rsidRPr="00DA3151" w:rsidRDefault="002C3F5F" w:rsidP="001A42E2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 xml:space="preserve">4.3.9. Система </w:t>
            </w:r>
            <w:proofErr w:type="gramStart"/>
            <w:r w:rsidRPr="00DA3151">
              <w:rPr>
                <w:sz w:val="24"/>
                <w:szCs w:val="24"/>
              </w:rPr>
              <w:t>контроля за</w:t>
            </w:r>
            <w:proofErr w:type="gramEnd"/>
            <w:r w:rsidRPr="00DA3151">
              <w:rPr>
                <w:sz w:val="24"/>
                <w:szCs w:val="24"/>
              </w:rPr>
              <w:t xml:space="preserve"> текущей успеваемостью обучающихся и посещением занятий</w:t>
            </w:r>
          </w:p>
        </w:tc>
        <w:tc>
          <w:tcPr>
            <w:tcW w:w="2345" w:type="dxa"/>
          </w:tcPr>
          <w:p w:rsidR="002C3F5F" w:rsidRDefault="009F1A2C" w:rsidP="00AF39CE">
            <w:pPr>
              <w:jc w:val="center"/>
            </w:pPr>
            <w:r>
              <w:t>Да</w:t>
            </w:r>
          </w:p>
        </w:tc>
      </w:tr>
      <w:tr w:rsidR="002C3F5F" w:rsidTr="001A42E2">
        <w:trPr>
          <w:trHeight w:val="1104"/>
        </w:trPr>
        <w:tc>
          <w:tcPr>
            <w:tcW w:w="2376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C3F5F" w:rsidRPr="00DA3151" w:rsidRDefault="002C3F5F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C3F5F" w:rsidRPr="00DA3151" w:rsidRDefault="002C3F5F" w:rsidP="00C31126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 xml:space="preserve">4.3.10. Наличие локальных нормативных актов и документов по организации и проведению промежуточной аттестации </w:t>
            </w:r>
            <w:r>
              <w:rPr>
                <w:sz w:val="24"/>
                <w:szCs w:val="24"/>
              </w:rPr>
              <w:t>обучающихся</w:t>
            </w:r>
            <w:r w:rsidRPr="00DA3151">
              <w:rPr>
                <w:sz w:val="24"/>
                <w:szCs w:val="24"/>
              </w:rPr>
              <w:t>, экзаменационных ведомостей, протоколов экзаменов</w:t>
            </w:r>
            <w:r>
              <w:rPr>
                <w:sz w:val="24"/>
                <w:szCs w:val="24"/>
              </w:rPr>
              <w:t xml:space="preserve">, в т.ч. </w:t>
            </w:r>
            <w:r w:rsidRPr="00DA3151">
              <w:rPr>
                <w:sz w:val="24"/>
                <w:szCs w:val="24"/>
              </w:rPr>
              <w:t xml:space="preserve"> квалификационных</w:t>
            </w:r>
          </w:p>
        </w:tc>
        <w:tc>
          <w:tcPr>
            <w:tcW w:w="2345" w:type="dxa"/>
          </w:tcPr>
          <w:p w:rsidR="002C3F5F" w:rsidRDefault="009F1A2C" w:rsidP="00AF39CE">
            <w:pPr>
              <w:jc w:val="center"/>
            </w:pPr>
            <w:r>
              <w:t>Да</w:t>
            </w:r>
          </w:p>
        </w:tc>
      </w:tr>
      <w:tr w:rsidR="00AF39CE" w:rsidTr="001A42E2">
        <w:tc>
          <w:tcPr>
            <w:tcW w:w="2376" w:type="dxa"/>
            <w:vMerge w:val="restart"/>
          </w:tcPr>
          <w:p w:rsidR="00AF39CE" w:rsidRPr="00DA3151" w:rsidRDefault="00AF39C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AC43F5" w:rsidRDefault="00AF39CE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 xml:space="preserve">4.4. Воспитательная </w:t>
            </w:r>
          </w:p>
          <w:p w:rsidR="00AF39CE" w:rsidRPr="00DA3151" w:rsidRDefault="00AF39CE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 xml:space="preserve">и </w:t>
            </w:r>
            <w:proofErr w:type="spellStart"/>
            <w:r w:rsidRPr="00DA3151">
              <w:rPr>
                <w:sz w:val="24"/>
                <w:szCs w:val="24"/>
              </w:rPr>
              <w:t>внеучебная</w:t>
            </w:r>
            <w:proofErr w:type="spellEnd"/>
            <w:r w:rsidRPr="00DA3151">
              <w:rPr>
                <w:sz w:val="24"/>
                <w:szCs w:val="24"/>
              </w:rPr>
              <w:t xml:space="preserve"> работа с </w:t>
            </w:r>
            <w:proofErr w:type="gramStart"/>
            <w:r w:rsidRPr="00DA3151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7513" w:type="dxa"/>
          </w:tcPr>
          <w:p w:rsidR="00AF39CE" w:rsidRPr="00DA3151" w:rsidRDefault="00AF39CE" w:rsidP="001A42E2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 xml:space="preserve">4.4.1. Наличие нормативной и планирующей документации, </w:t>
            </w:r>
            <w:proofErr w:type="gramStart"/>
            <w:r w:rsidRPr="00DA3151">
              <w:rPr>
                <w:sz w:val="24"/>
                <w:szCs w:val="24"/>
              </w:rPr>
              <w:t>регламентирующих</w:t>
            </w:r>
            <w:proofErr w:type="gramEnd"/>
            <w:r w:rsidRPr="00DA3151">
              <w:rPr>
                <w:sz w:val="24"/>
                <w:szCs w:val="24"/>
              </w:rPr>
              <w:t xml:space="preserve"> организацию воспитательной </w:t>
            </w:r>
            <w:r w:rsidR="00C31126">
              <w:rPr>
                <w:sz w:val="24"/>
                <w:szCs w:val="24"/>
              </w:rPr>
              <w:t xml:space="preserve">работы </w:t>
            </w:r>
          </w:p>
        </w:tc>
        <w:tc>
          <w:tcPr>
            <w:tcW w:w="2345" w:type="dxa"/>
          </w:tcPr>
          <w:p w:rsidR="00AF39CE" w:rsidRDefault="009F1A2C" w:rsidP="00AF39CE">
            <w:pPr>
              <w:jc w:val="center"/>
            </w:pPr>
            <w:r>
              <w:t>Да</w:t>
            </w:r>
          </w:p>
        </w:tc>
      </w:tr>
      <w:tr w:rsidR="00AF39CE" w:rsidTr="001A42E2">
        <w:tc>
          <w:tcPr>
            <w:tcW w:w="2376" w:type="dxa"/>
            <w:vMerge/>
          </w:tcPr>
          <w:p w:rsidR="00AF39CE" w:rsidRPr="00DA3151" w:rsidRDefault="00AF39C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39CE" w:rsidRPr="00DA3151" w:rsidRDefault="00AF39CE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F39CE" w:rsidRPr="00DA3151" w:rsidRDefault="00AF39CE" w:rsidP="001A42E2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>4.4.2. Наличие локальных нормативных актов по организации воспитательной работы</w:t>
            </w:r>
          </w:p>
        </w:tc>
        <w:tc>
          <w:tcPr>
            <w:tcW w:w="2345" w:type="dxa"/>
          </w:tcPr>
          <w:p w:rsidR="00AF39CE" w:rsidRDefault="009F1A2C" w:rsidP="00AF39CE">
            <w:pPr>
              <w:jc w:val="center"/>
            </w:pPr>
            <w:r>
              <w:t>Да</w:t>
            </w:r>
          </w:p>
        </w:tc>
      </w:tr>
      <w:tr w:rsidR="00AF39CE" w:rsidTr="001A42E2">
        <w:tc>
          <w:tcPr>
            <w:tcW w:w="2376" w:type="dxa"/>
            <w:vMerge/>
          </w:tcPr>
          <w:p w:rsidR="00AF39CE" w:rsidRPr="00DA3151" w:rsidRDefault="00AF39C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39CE" w:rsidRPr="00DA3151" w:rsidRDefault="00AF39CE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F39CE" w:rsidRPr="00DA3151" w:rsidRDefault="00AF39CE" w:rsidP="00DA66CB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>4.4.3. Наличие и эффективность работы общественных организаций (протоколы заседаний органов студенческого самоуправления)</w:t>
            </w:r>
          </w:p>
        </w:tc>
        <w:tc>
          <w:tcPr>
            <w:tcW w:w="2345" w:type="dxa"/>
          </w:tcPr>
          <w:p w:rsidR="00AF39CE" w:rsidRDefault="00AF39CE" w:rsidP="00AF39CE">
            <w:pPr>
              <w:jc w:val="center"/>
            </w:pPr>
          </w:p>
        </w:tc>
      </w:tr>
      <w:tr w:rsidR="00262242" w:rsidTr="00A52604">
        <w:trPr>
          <w:trHeight w:val="604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:rsidR="00262242" w:rsidRPr="00DA3151" w:rsidRDefault="002622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62242" w:rsidRPr="00DA3151" w:rsidRDefault="0026224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62242" w:rsidRPr="00DA3151" w:rsidRDefault="00262242" w:rsidP="00DA66CB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 xml:space="preserve">4.4.4. Организация и проведение </w:t>
            </w:r>
            <w:proofErr w:type="spellStart"/>
            <w:r w:rsidRPr="00DA3151">
              <w:rPr>
                <w:sz w:val="24"/>
                <w:szCs w:val="24"/>
              </w:rPr>
              <w:t>внеучебной</w:t>
            </w:r>
            <w:proofErr w:type="spellEnd"/>
            <w:r w:rsidRPr="00DA3151">
              <w:rPr>
                <w:sz w:val="24"/>
                <w:szCs w:val="24"/>
              </w:rPr>
              <w:t xml:space="preserve"> работы (планы воспитательной работы на год, отчеты классных руководителей и др.)</w:t>
            </w:r>
          </w:p>
        </w:tc>
        <w:tc>
          <w:tcPr>
            <w:tcW w:w="2345" w:type="dxa"/>
          </w:tcPr>
          <w:p w:rsidR="00262242" w:rsidRDefault="009F1A2C" w:rsidP="00AF39CE">
            <w:pPr>
              <w:jc w:val="center"/>
            </w:pPr>
            <w:r>
              <w:t>Да</w:t>
            </w:r>
          </w:p>
        </w:tc>
      </w:tr>
      <w:tr w:rsidR="001A42E2" w:rsidTr="00A52604">
        <w:trPr>
          <w:trHeight w:val="146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E2" w:rsidRPr="00DA3151" w:rsidRDefault="001A42E2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>5.Востребованность выпускников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A42E2" w:rsidRPr="00DA3151" w:rsidRDefault="001A42E2" w:rsidP="00A52604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 xml:space="preserve">5.1. </w:t>
            </w:r>
            <w:proofErr w:type="spellStart"/>
            <w:proofErr w:type="gramStart"/>
            <w:r w:rsidRPr="00DA3151">
              <w:rPr>
                <w:sz w:val="24"/>
                <w:szCs w:val="24"/>
              </w:rPr>
              <w:t>Производстве</w:t>
            </w:r>
            <w:r>
              <w:rPr>
                <w:sz w:val="24"/>
                <w:szCs w:val="24"/>
              </w:rPr>
              <w:t>-</w:t>
            </w:r>
            <w:r w:rsidRPr="00DA3151">
              <w:rPr>
                <w:sz w:val="24"/>
                <w:szCs w:val="24"/>
              </w:rPr>
              <w:t>нная</w:t>
            </w:r>
            <w:proofErr w:type="spellEnd"/>
            <w:proofErr w:type="gramEnd"/>
            <w:r w:rsidRPr="00DA3151">
              <w:rPr>
                <w:sz w:val="24"/>
                <w:szCs w:val="24"/>
              </w:rPr>
              <w:t xml:space="preserve"> практика (учебная, производственная, преддипломная)</w:t>
            </w:r>
          </w:p>
        </w:tc>
        <w:tc>
          <w:tcPr>
            <w:tcW w:w="7513" w:type="dxa"/>
          </w:tcPr>
          <w:p w:rsidR="001A42E2" w:rsidRPr="00DA3151" w:rsidRDefault="001A42E2" w:rsidP="001A42E2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 xml:space="preserve">5.1.1. Наличие договоров </w:t>
            </w:r>
            <w:r>
              <w:rPr>
                <w:sz w:val="24"/>
                <w:szCs w:val="24"/>
              </w:rPr>
              <w:t>по практической подготовке</w:t>
            </w:r>
          </w:p>
        </w:tc>
        <w:tc>
          <w:tcPr>
            <w:tcW w:w="2345" w:type="dxa"/>
          </w:tcPr>
          <w:p w:rsidR="001A42E2" w:rsidRPr="00DA3151" w:rsidRDefault="009F1A2C" w:rsidP="00AF3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B42C3">
              <w:rPr>
                <w:sz w:val="24"/>
                <w:szCs w:val="24"/>
              </w:rPr>
              <w:t>а</w:t>
            </w:r>
          </w:p>
        </w:tc>
      </w:tr>
      <w:tr w:rsidR="001A42E2" w:rsidTr="00771AEC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E2" w:rsidRPr="00DA3151" w:rsidRDefault="001A42E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1A42E2" w:rsidRPr="00DA3151" w:rsidRDefault="001A42E2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>5.2. Занятость, трудоустройство выпускников</w:t>
            </w:r>
          </w:p>
        </w:tc>
        <w:tc>
          <w:tcPr>
            <w:tcW w:w="7513" w:type="dxa"/>
          </w:tcPr>
          <w:p w:rsidR="001A42E2" w:rsidRPr="00DA3151" w:rsidRDefault="001A42E2" w:rsidP="008A6C7D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>5.2.1. Процент трудоустройства выпускников</w:t>
            </w:r>
            <w:r>
              <w:rPr>
                <w:sz w:val="24"/>
                <w:szCs w:val="24"/>
              </w:rPr>
              <w:t xml:space="preserve"> всего, в т.ч.  в медицинские организации, подведомственные департаменту здравоохранения Приморского края</w:t>
            </w:r>
          </w:p>
        </w:tc>
        <w:tc>
          <w:tcPr>
            <w:tcW w:w="2345" w:type="dxa"/>
          </w:tcPr>
          <w:p w:rsidR="001A42E2" w:rsidRPr="00DA3151" w:rsidRDefault="00FB42C3" w:rsidP="00AF3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42E2" w:rsidTr="00771AEC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E2" w:rsidRPr="00DA3151" w:rsidRDefault="001A42E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1A42E2" w:rsidRPr="00DA3151" w:rsidRDefault="001A42E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1A42E2" w:rsidRPr="00DA3151" w:rsidRDefault="001A42E2" w:rsidP="00AF39CE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>5.2.2. Процент выпускников, состоящих на учете в службе занятости</w:t>
            </w:r>
          </w:p>
        </w:tc>
        <w:tc>
          <w:tcPr>
            <w:tcW w:w="2345" w:type="dxa"/>
          </w:tcPr>
          <w:p w:rsidR="001A42E2" w:rsidRPr="00DA3151" w:rsidRDefault="00FB42C3" w:rsidP="00AF3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42E2" w:rsidTr="00A52604">
        <w:trPr>
          <w:trHeight w:val="246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E2" w:rsidRPr="00DA3151" w:rsidRDefault="001A42E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1A42E2" w:rsidRPr="00DA3151" w:rsidRDefault="001A42E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1A42E2" w:rsidRPr="00DA3151" w:rsidRDefault="001A42E2" w:rsidP="00024A2B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>5.2.</w:t>
            </w:r>
            <w:r>
              <w:rPr>
                <w:sz w:val="24"/>
                <w:szCs w:val="24"/>
              </w:rPr>
              <w:t>3</w:t>
            </w:r>
            <w:r w:rsidRPr="00DA3151">
              <w:rPr>
                <w:sz w:val="24"/>
                <w:szCs w:val="24"/>
              </w:rPr>
              <w:t xml:space="preserve">. Процент выпускников, </w:t>
            </w:r>
            <w:r>
              <w:rPr>
                <w:sz w:val="24"/>
                <w:szCs w:val="24"/>
              </w:rPr>
              <w:t>призванных в ряды ВС</w:t>
            </w:r>
          </w:p>
        </w:tc>
        <w:tc>
          <w:tcPr>
            <w:tcW w:w="2345" w:type="dxa"/>
          </w:tcPr>
          <w:p w:rsidR="001A42E2" w:rsidRPr="00DA3151" w:rsidRDefault="00FB42C3" w:rsidP="00AF3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42E2" w:rsidTr="00771AEC">
        <w:trPr>
          <w:trHeight w:val="55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E2" w:rsidRPr="00DA3151" w:rsidRDefault="001A42E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1A42E2" w:rsidRPr="00DA3151" w:rsidRDefault="001A42E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1A42E2" w:rsidRPr="00DA3151" w:rsidRDefault="001A42E2" w:rsidP="00024A2B">
            <w:pPr>
              <w:rPr>
                <w:sz w:val="24"/>
                <w:szCs w:val="24"/>
              </w:rPr>
            </w:pPr>
            <w:r w:rsidRPr="00DA3151">
              <w:rPr>
                <w:sz w:val="24"/>
                <w:szCs w:val="24"/>
              </w:rPr>
              <w:t>5.2.</w:t>
            </w:r>
            <w:r>
              <w:rPr>
                <w:sz w:val="24"/>
                <w:szCs w:val="24"/>
              </w:rPr>
              <w:t>4</w:t>
            </w:r>
            <w:r w:rsidRPr="00DA3151">
              <w:rPr>
                <w:sz w:val="24"/>
                <w:szCs w:val="24"/>
              </w:rPr>
              <w:t xml:space="preserve">. Процент трудоустройства </w:t>
            </w:r>
            <w:r>
              <w:rPr>
                <w:sz w:val="24"/>
                <w:szCs w:val="24"/>
              </w:rPr>
              <w:t xml:space="preserve">лиц из числа </w:t>
            </w:r>
            <w:r w:rsidRPr="00DA3151">
              <w:rPr>
                <w:sz w:val="24"/>
                <w:szCs w:val="24"/>
              </w:rPr>
              <w:t>детей-сирот и детей, оставшихся без попечения родителей</w:t>
            </w:r>
          </w:p>
        </w:tc>
        <w:tc>
          <w:tcPr>
            <w:tcW w:w="2345" w:type="dxa"/>
          </w:tcPr>
          <w:p w:rsidR="001A42E2" w:rsidRPr="00DA3151" w:rsidRDefault="00FB42C3" w:rsidP="00AF3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42E2" w:rsidTr="00771AEC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E2" w:rsidRPr="00D967A9" w:rsidRDefault="001A42E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1A42E2" w:rsidRPr="00891070" w:rsidRDefault="001A4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Pr="00891070">
              <w:rPr>
                <w:sz w:val="24"/>
                <w:szCs w:val="24"/>
              </w:rPr>
              <w:t>. Учебно-</w:t>
            </w:r>
            <w:r w:rsidRPr="00891070">
              <w:rPr>
                <w:sz w:val="24"/>
                <w:szCs w:val="24"/>
              </w:rPr>
              <w:lastRenderedPageBreak/>
              <w:t>методическое обеспечение образовательного процесса</w:t>
            </w:r>
          </w:p>
        </w:tc>
        <w:tc>
          <w:tcPr>
            <w:tcW w:w="7513" w:type="dxa"/>
          </w:tcPr>
          <w:p w:rsidR="001A42E2" w:rsidRPr="00891070" w:rsidRDefault="001A42E2" w:rsidP="00024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8910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91070">
              <w:rPr>
                <w:sz w:val="24"/>
                <w:szCs w:val="24"/>
              </w:rPr>
              <w:t xml:space="preserve">.1. Наличие федеральных государственных образовательных </w:t>
            </w:r>
            <w:r w:rsidRPr="00891070">
              <w:rPr>
                <w:sz w:val="24"/>
                <w:szCs w:val="24"/>
              </w:rPr>
              <w:lastRenderedPageBreak/>
              <w:t xml:space="preserve">стандартов среднего профессионального образования по </w:t>
            </w:r>
            <w:r>
              <w:rPr>
                <w:sz w:val="24"/>
                <w:szCs w:val="24"/>
              </w:rPr>
              <w:t>специальностям</w:t>
            </w:r>
          </w:p>
        </w:tc>
        <w:tc>
          <w:tcPr>
            <w:tcW w:w="2345" w:type="dxa"/>
          </w:tcPr>
          <w:p w:rsidR="001A42E2" w:rsidRDefault="00FB42C3" w:rsidP="00AF39CE">
            <w:pPr>
              <w:jc w:val="center"/>
            </w:pPr>
            <w:r>
              <w:lastRenderedPageBreak/>
              <w:t>да</w:t>
            </w:r>
          </w:p>
        </w:tc>
      </w:tr>
      <w:tr w:rsidR="001A42E2" w:rsidTr="00771AEC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E2" w:rsidRPr="00D967A9" w:rsidRDefault="001A42E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1A42E2" w:rsidRDefault="001A42E2"/>
        </w:tc>
        <w:tc>
          <w:tcPr>
            <w:tcW w:w="7513" w:type="dxa"/>
          </w:tcPr>
          <w:p w:rsidR="001A42E2" w:rsidRPr="00891070" w:rsidRDefault="001A42E2" w:rsidP="00024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910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91070">
              <w:rPr>
                <w:sz w:val="24"/>
                <w:szCs w:val="24"/>
              </w:rPr>
              <w:t xml:space="preserve">.2. Наличие образовательных программ по </w:t>
            </w:r>
            <w:r>
              <w:rPr>
                <w:sz w:val="24"/>
                <w:szCs w:val="24"/>
              </w:rPr>
              <w:t xml:space="preserve">специальностям, </w:t>
            </w:r>
            <w:r w:rsidRPr="00891070">
              <w:rPr>
                <w:sz w:val="24"/>
                <w:szCs w:val="24"/>
              </w:rPr>
              <w:t>их соответствие ФГОС СПО и потребностям рынка труда</w:t>
            </w:r>
          </w:p>
        </w:tc>
        <w:tc>
          <w:tcPr>
            <w:tcW w:w="2345" w:type="dxa"/>
          </w:tcPr>
          <w:p w:rsidR="001A42E2" w:rsidRDefault="009F1A2C" w:rsidP="00AF39CE">
            <w:pPr>
              <w:jc w:val="center"/>
            </w:pPr>
            <w:r>
              <w:t>Да</w:t>
            </w:r>
          </w:p>
        </w:tc>
      </w:tr>
      <w:tr w:rsidR="001A42E2" w:rsidTr="00771AEC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E2" w:rsidRPr="00D967A9" w:rsidRDefault="001A42E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1A42E2" w:rsidRDefault="001A42E2"/>
        </w:tc>
        <w:tc>
          <w:tcPr>
            <w:tcW w:w="7513" w:type="dxa"/>
          </w:tcPr>
          <w:p w:rsidR="001A42E2" w:rsidRPr="00891070" w:rsidRDefault="001A42E2" w:rsidP="00891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910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91070">
              <w:rPr>
                <w:sz w:val="24"/>
                <w:szCs w:val="24"/>
              </w:rPr>
              <w:t>.3. Обеспечение всех видов занятий по учебным дисциплинам, профессиональным модулям, учебного плана учебно-методической документацией</w:t>
            </w:r>
          </w:p>
        </w:tc>
        <w:tc>
          <w:tcPr>
            <w:tcW w:w="2345" w:type="dxa"/>
          </w:tcPr>
          <w:p w:rsidR="001A42E2" w:rsidRDefault="009F1A2C" w:rsidP="00AF39CE">
            <w:pPr>
              <w:jc w:val="center"/>
            </w:pPr>
            <w:r>
              <w:t>да</w:t>
            </w:r>
          </w:p>
        </w:tc>
      </w:tr>
      <w:tr w:rsidR="001A42E2" w:rsidTr="00A52604">
        <w:trPr>
          <w:trHeight w:val="303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E2" w:rsidRPr="00D967A9" w:rsidRDefault="001A42E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1A42E2" w:rsidRDefault="001A42E2"/>
        </w:tc>
        <w:tc>
          <w:tcPr>
            <w:tcW w:w="7513" w:type="dxa"/>
          </w:tcPr>
          <w:p w:rsidR="001A42E2" w:rsidRPr="00891070" w:rsidRDefault="001A42E2" w:rsidP="00891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910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91070">
              <w:rPr>
                <w:sz w:val="24"/>
                <w:szCs w:val="24"/>
              </w:rPr>
              <w:t>.4. Наличие электронных образовательных ресурсов</w:t>
            </w:r>
          </w:p>
        </w:tc>
        <w:tc>
          <w:tcPr>
            <w:tcW w:w="2345" w:type="dxa"/>
          </w:tcPr>
          <w:p w:rsidR="001A42E2" w:rsidRDefault="009F1A2C" w:rsidP="00AF39CE">
            <w:pPr>
              <w:jc w:val="center"/>
            </w:pPr>
            <w:r>
              <w:t>Д</w:t>
            </w:r>
            <w:r w:rsidR="00FB42C3">
              <w:t>а</w:t>
            </w:r>
          </w:p>
        </w:tc>
      </w:tr>
      <w:tr w:rsidR="001A42E2" w:rsidTr="001A42E2"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1A42E2" w:rsidRPr="00F23011" w:rsidRDefault="001A42E2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6.Условия осуществления образовательного процесса</w:t>
            </w:r>
          </w:p>
        </w:tc>
        <w:tc>
          <w:tcPr>
            <w:tcW w:w="2552" w:type="dxa"/>
            <w:vMerge w:val="restart"/>
          </w:tcPr>
          <w:p w:rsidR="001A42E2" w:rsidRPr="00F23011" w:rsidRDefault="001A42E2" w:rsidP="00F23011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1</w:t>
            </w:r>
            <w:r w:rsidRPr="00F23011">
              <w:rPr>
                <w:sz w:val="24"/>
                <w:szCs w:val="24"/>
              </w:rPr>
              <w:t>.Кадровое обеспечение образовательной деятельности</w:t>
            </w:r>
          </w:p>
        </w:tc>
        <w:tc>
          <w:tcPr>
            <w:tcW w:w="7513" w:type="dxa"/>
          </w:tcPr>
          <w:p w:rsidR="001A42E2" w:rsidRPr="00F23011" w:rsidRDefault="001A42E2" w:rsidP="00F23011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6.1.1. Наличие должностных инструкций педагогических работников колледжа</w:t>
            </w:r>
          </w:p>
        </w:tc>
        <w:tc>
          <w:tcPr>
            <w:tcW w:w="2345" w:type="dxa"/>
          </w:tcPr>
          <w:p w:rsidR="001A42E2" w:rsidRDefault="009F1A2C" w:rsidP="00AF39CE">
            <w:pPr>
              <w:jc w:val="center"/>
            </w:pPr>
            <w:r>
              <w:t>Да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Default="001A42E2"/>
        </w:tc>
        <w:tc>
          <w:tcPr>
            <w:tcW w:w="7513" w:type="dxa"/>
          </w:tcPr>
          <w:p w:rsidR="001A42E2" w:rsidRPr="00F23011" w:rsidRDefault="001A42E2" w:rsidP="00F23011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 xml:space="preserve">6.1.2 Соответствие педагогического состава лицензионным и </w:t>
            </w:r>
            <w:proofErr w:type="spellStart"/>
            <w:r w:rsidRPr="00F23011">
              <w:rPr>
                <w:sz w:val="24"/>
                <w:szCs w:val="24"/>
              </w:rPr>
              <w:t>аккредитационным</w:t>
            </w:r>
            <w:proofErr w:type="spellEnd"/>
            <w:r w:rsidRPr="00F23011">
              <w:rPr>
                <w:sz w:val="24"/>
                <w:szCs w:val="24"/>
              </w:rPr>
              <w:t xml:space="preserve"> требованиям (образовательный ценз педагогических работников, уровень квалификации педагогических работников</w:t>
            </w:r>
            <w:r>
              <w:rPr>
                <w:sz w:val="24"/>
                <w:szCs w:val="24"/>
              </w:rPr>
              <w:t>, повышение квалификации</w:t>
            </w:r>
            <w:r w:rsidRPr="00F23011">
              <w:rPr>
                <w:sz w:val="24"/>
                <w:szCs w:val="24"/>
              </w:rPr>
              <w:t>)</w:t>
            </w:r>
          </w:p>
        </w:tc>
        <w:tc>
          <w:tcPr>
            <w:tcW w:w="2345" w:type="dxa"/>
          </w:tcPr>
          <w:p w:rsidR="001A42E2" w:rsidRDefault="009F1A2C" w:rsidP="00AF39CE">
            <w:pPr>
              <w:jc w:val="center"/>
            </w:pPr>
            <w:r>
              <w:t>Да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Default="001A42E2"/>
        </w:tc>
        <w:tc>
          <w:tcPr>
            <w:tcW w:w="7513" w:type="dxa"/>
          </w:tcPr>
          <w:p w:rsidR="001A42E2" w:rsidRPr="00F23011" w:rsidRDefault="001A42E2" w:rsidP="00F23011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6.1.2 Наличие и выполнение плана повышения квалификации педагогических работников</w:t>
            </w:r>
          </w:p>
        </w:tc>
        <w:tc>
          <w:tcPr>
            <w:tcW w:w="2345" w:type="dxa"/>
          </w:tcPr>
          <w:p w:rsidR="001A42E2" w:rsidRDefault="001A42E2" w:rsidP="00AF39CE">
            <w:pPr>
              <w:jc w:val="center"/>
            </w:pP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</w:tcPr>
          <w:p w:rsidR="001A42E2" w:rsidRPr="00F23011" w:rsidRDefault="001A42E2" w:rsidP="00F23011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6.2.Кадровый потенциал</w:t>
            </w:r>
          </w:p>
        </w:tc>
        <w:tc>
          <w:tcPr>
            <w:tcW w:w="7513" w:type="dxa"/>
          </w:tcPr>
          <w:p w:rsidR="001A42E2" w:rsidRPr="00F23011" w:rsidRDefault="001A42E2" w:rsidP="00F23011">
            <w:pPr>
              <w:rPr>
                <w:sz w:val="24"/>
                <w:szCs w:val="24"/>
              </w:rPr>
            </w:pPr>
            <w:r w:rsidRPr="00F23011">
              <w:rPr>
                <w:szCs w:val="28"/>
              </w:rPr>
              <w:t>6</w:t>
            </w:r>
            <w:r w:rsidRPr="00F23011">
              <w:rPr>
                <w:sz w:val="24"/>
                <w:szCs w:val="24"/>
              </w:rPr>
              <w:t xml:space="preserve">.2.1. </w:t>
            </w:r>
            <w:r>
              <w:rPr>
                <w:sz w:val="24"/>
                <w:szCs w:val="24"/>
              </w:rPr>
              <w:t>К</w:t>
            </w:r>
            <w:r w:rsidRPr="00F23011">
              <w:rPr>
                <w:sz w:val="24"/>
                <w:szCs w:val="24"/>
              </w:rPr>
              <w:t>оличество педагогических работников:</w:t>
            </w:r>
          </w:p>
          <w:p w:rsidR="001A42E2" w:rsidRPr="00F23011" w:rsidRDefault="001A42E2" w:rsidP="00F23011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 xml:space="preserve"> - штатные работники</w:t>
            </w:r>
          </w:p>
          <w:p w:rsidR="001A42E2" w:rsidRDefault="001A42E2" w:rsidP="00F23011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внутренние совместители</w:t>
            </w:r>
          </w:p>
          <w:p w:rsidR="001A42E2" w:rsidRPr="00F23011" w:rsidRDefault="001A42E2" w:rsidP="00F2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внешние совместители</w:t>
            </w:r>
          </w:p>
          <w:p w:rsidR="001A42E2" w:rsidRPr="00F23011" w:rsidRDefault="001A42E2" w:rsidP="00F23011">
            <w:pPr>
              <w:rPr>
                <w:szCs w:val="28"/>
              </w:rPr>
            </w:pPr>
            <w:r w:rsidRPr="00F23011">
              <w:rPr>
                <w:sz w:val="24"/>
                <w:szCs w:val="24"/>
              </w:rPr>
              <w:t>-по г</w:t>
            </w:r>
            <w:r>
              <w:rPr>
                <w:sz w:val="24"/>
                <w:szCs w:val="24"/>
              </w:rPr>
              <w:t>ражданско –  правовому договору</w:t>
            </w:r>
          </w:p>
        </w:tc>
        <w:tc>
          <w:tcPr>
            <w:tcW w:w="2345" w:type="dxa"/>
          </w:tcPr>
          <w:p w:rsidR="001A42E2" w:rsidRPr="00193922" w:rsidRDefault="009F1A2C" w:rsidP="00181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193922" w:rsidRDefault="009F1A2C" w:rsidP="00FB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FB42C3" w:rsidRDefault="009F1A2C" w:rsidP="00FB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B42C3" w:rsidRDefault="009F1A2C" w:rsidP="00FB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FB42C3" w:rsidRPr="00FB42C3" w:rsidRDefault="009F1A2C" w:rsidP="00FB42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 w:val="restart"/>
          </w:tcPr>
          <w:p w:rsidR="001A42E2" w:rsidRDefault="001A42E2"/>
        </w:tc>
        <w:tc>
          <w:tcPr>
            <w:tcW w:w="7513" w:type="dxa"/>
          </w:tcPr>
          <w:p w:rsidR="001A42E2" w:rsidRPr="00F23011" w:rsidRDefault="001A42E2" w:rsidP="00F23011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6.2.2. Доля штатных педагогических работников, имеющих высшую квалификационную категорию</w:t>
            </w:r>
          </w:p>
        </w:tc>
        <w:tc>
          <w:tcPr>
            <w:tcW w:w="2345" w:type="dxa"/>
          </w:tcPr>
          <w:p w:rsidR="001A42E2" w:rsidRDefault="009F1A2C" w:rsidP="00181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Default="001A42E2"/>
        </w:tc>
        <w:tc>
          <w:tcPr>
            <w:tcW w:w="7513" w:type="dxa"/>
          </w:tcPr>
          <w:p w:rsidR="001A42E2" w:rsidRPr="00F23011" w:rsidRDefault="001A42E2" w:rsidP="00F23011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6.2.3. Доля штатных педагогических работников, имеющих первую квалификационную категорию</w:t>
            </w:r>
          </w:p>
        </w:tc>
        <w:tc>
          <w:tcPr>
            <w:tcW w:w="2345" w:type="dxa"/>
          </w:tcPr>
          <w:p w:rsidR="001A42E2" w:rsidRPr="009F1A2C" w:rsidRDefault="009F1A2C" w:rsidP="00181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Default="001A42E2"/>
        </w:tc>
        <w:tc>
          <w:tcPr>
            <w:tcW w:w="7513" w:type="dxa"/>
          </w:tcPr>
          <w:p w:rsidR="001A42E2" w:rsidRPr="00F23011" w:rsidRDefault="001A42E2" w:rsidP="00F23011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6.2.4. Доля педагогических работников с учеными степенями (званиями), включая совместителей</w:t>
            </w:r>
          </w:p>
        </w:tc>
        <w:tc>
          <w:tcPr>
            <w:tcW w:w="2345" w:type="dxa"/>
          </w:tcPr>
          <w:p w:rsidR="001A42E2" w:rsidRPr="009F1A2C" w:rsidRDefault="009F1A2C" w:rsidP="00181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Default="001A42E2"/>
        </w:tc>
        <w:tc>
          <w:tcPr>
            <w:tcW w:w="7513" w:type="dxa"/>
          </w:tcPr>
          <w:p w:rsidR="001A42E2" w:rsidRPr="00F23011" w:rsidRDefault="001A42E2" w:rsidP="001A42E2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6.2.</w:t>
            </w:r>
            <w:r>
              <w:rPr>
                <w:sz w:val="24"/>
                <w:szCs w:val="24"/>
              </w:rPr>
              <w:t>5</w:t>
            </w:r>
            <w:r w:rsidRPr="00F2301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Доля педагогических работников, аттестованных на соответствие занимаемой должности</w:t>
            </w:r>
          </w:p>
        </w:tc>
        <w:tc>
          <w:tcPr>
            <w:tcW w:w="2345" w:type="dxa"/>
          </w:tcPr>
          <w:p w:rsidR="001A42E2" w:rsidRPr="009F1A2C" w:rsidRDefault="009F1A2C" w:rsidP="009F1A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Default="001A42E2"/>
        </w:tc>
        <w:tc>
          <w:tcPr>
            <w:tcW w:w="7513" w:type="dxa"/>
          </w:tcPr>
          <w:p w:rsidR="001A42E2" w:rsidRPr="00F23011" w:rsidRDefault="001A42E2" w:rsidP="00B26120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6.2.</w:t>
            </w:r>
            <w:r>
              <w:rPr>
                <w:sz w:val="24"/>
                <w:szCs w:val="24"/>
              </w:rPr>
              <w:t>6</w:t>
            </w:r>
            <w:r w:rsidRPr="00F23011">
              <w:rPr>
                <w:sz w:val="24"/>
                <w:szCs w:val="24"/>
              </w:rPr>
              <w:t xml:space="preserve">. Доля педагогических работников с опытом деятельности в </w:t>
            </w:r>
            <w:r>
              <w:rPr>
                <w:sz w:val="24"/>
                <w:szCs w:val="24"/>
              </w:rPr>
              <w:t xml:space="preserve">медицинских </w:t>
            </w:r>
            <w:r w:rsidRPr="00F23011">
              <w:rPr>
                <w:sz w:val="24"/>
                <w:szCs w:val="24"/>
              </w:rPr>
              <w:t xml:space="preserve">организациях </w:t>
            </w:r>
          </w:p>
        </w:tc>
        <w:tc>
          <w:tcPr>
            <w:tcW w:w="2345" w:type="dxa"/>
          </w:tcPr>
          <w:p w:rsidR="001A42E2" w:rsidRDefault="009F1A2C" w:rsidP="00181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Default="001A42E2"/>
        </w:tc>
        <w:tc>
          <w:tcPr>
            <w:tcW w:w="7513" w:type="dxa"/>
          </w:tcPr>
          <w:p w:rsidR="001A42E2" w:rsidRPr="00F23011" w:rsidRDefault="001A42E2" w:rsidP="00B26120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6.2.</w:t>
            </w:r>
            <w:r>
              <w:rPr>
                <w:sz w:val="24"/>
                <w:szCs w:val="24"/>
              </w:rPr>
              <w:t>7</w:t>
            </w:r>
            <w:r w:rsidRPr="00F23011">
              <w:rPr>
                <w:sz w:val="24"/>
                <w:szCs w:val="24"/>
              </w:rPr>
              <w:t>. Доля педагогических работников, прошедших повышение квалификации или стажировку за последние три года</w:t>
            </w:r>
          </w:p>
        </w:tc>
        <w:tc>
          <w:tcPr>
            <w:tcW w:w="2345" w:type="dxa"/>
          </w:tcPr>
          <w:p w:rsidR="001A42E2" w:rsidRPr="005956F5" w:rsidRDefault="00771AEC" w:rsidP="001817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 w:val="restart"/>
          </w:tcPr>
          <w:p w:rsidR="001A42E2" w:rsidRPr="00F23011" w:rsidRDefault="001A42E2" w:rsidP="00F23011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3</w:t>
            </w:r>
            <w:r w:rsidRPr="00F23011">
              <w:rPr>
                <w:sz w:val="24"/>
                <w:szCs w:val="24"/>
              </w:rPr>
              <w:t>. Материально- техническое обеспечение образовательного процесса</w:t>
            </w:r>
          </w:p>
        </w:tc>
        <w:tc>
          <w:tcPr>
            <w:tcW w:w="7513" w:type="dxa"/>
          </w:tcPr>
          <w:p w:rsidR="001A42E2" w:rsidRDefault="001A42E2" w:rsidP="001A42E2">
            <w:r w:rsidRPr="00FE10D6">
              <w:rPr>
                <w:sz w:val="24"/>
                <w:szCs w:val="24"/>
              </w:rPr>
              <w:t xml:space="preserve">6.3.1. </w:t>
            </w:r>
            <w:r w:rsidRPr="00F23011">
              <w:rPr>
                <w:sz w:val="24"/>
                <w:szCs w:val="24"/>
              </w:rPr>
              <w:t>Оснащенность учебных кабинетов</w:t>
            </w:r>
            <w:r>
              <w:rPr>
                <w:sz w:val="24"/>
                <w:szCs w:val="24"/>
              </w:rPr>
              <w:t xml:space="preserve"> и </w:t>
            </w:r>
            <w:r w:rsidRPr="00F23011">
              <w:rPr>
                <w:sz w:val="24"/>
                <w:szCs w:val="24"/>
              </w:rPr>
              <w:t xml:space="preserve"> лабораторий в соответствии с требованиями ФГОС </w:t>
            </w:r>
            <w:r>
              <w:rPr>
                <w:sz w:val="24"/>
                <w:szCs w:val="24"/>
              </w:rPr>
              <w:t>СПО</w:t>
            </w:r>
          </w:p>
        </w:tc>
        <w:tc>
          <w:tcPr>
            <w:tcW w:w="2345" w:type="dxa"/>
          </w:tcPr>
          <w:p w:rsidR="001A42E2" w:rsidRDefault="009F1A2C" w:rsidP="00181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Default="001A42E2"/>
        </w:tc>
        <w:tc>
          <w:tcPr>
            <w:tcW w:w="7513" w:type="dxa"/>
          </w:tcPr>
          <w:p w:rsidR="001A42E2" w:rsidRPr="00F23011" w:rsidRDefault="001A42E2" w:rsidP="00F23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6.3.2. Наличие паспортов кабинетов и лабораторий</w:t>
            </w:r>
          </w:p>
        </w:tc>
        <w:tc>
          <w:tcPr>
            <w:tcW w:w="2345" w:type="dxa"/>
          </w:tcPr>
          <w:p w:rsidR="001A42E2" w:rsidRDefault="009F1A2C" w:rsidP="001817EC">
            <w:pPr>
              <w:jc w:val="center"/>
            </w:pPr>
            <w:r>
              <w:t>-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Default="001A42E2"/>
        </w:tc>
        <w:tc>
          <w:tcPr>
            <w:tcW w:w="7513" w:type="dxa"/>
          </w:tcPr>
          <w:p w:rsidR="001A42E2" w:rsidRPr="00F23011" w:rsidRDefault="001A42E2" w:rsidP="00B26120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6.3.</w:t>
            </w:r>
            <w:r>
              <w:rPr>
                <w:sz w:val="24"/>
                <w:szCs w:val="24"/>
              </w:rPr>
              <w:t>3</w:t>
            </w:r>
            <w:r w:rsidRPr="00F23011">
              <w:rPr>
                <w:sz w:val="24"/>
                <w:szCs w:val="24"/>
              </w:rPr>
              <w:t>. Выполнение требований по охране труда, технике безопасности, пожарной безопасности при организации образовательной деятельности</w:t>
            </w:r>
          </w:p>
        </w:tc>
        <w:tc>
          <w:tcPr>
            <w:tcW w:w="2345" w:type="dxa"/>
          </w:tcPr>
          <w:p w:rsidR="001A42E2" w:rsidRDefault="009F1A2C" w:rsidP="001817EC">
            <w:pPr>
              <w:jc w:val="center"/>
            </w:pPr>
            <w:r>
              <w:t>да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 w:val="restart"/>
          </w:tcPr>
          <w:p w:rsidR="001A42E2" w:rsidRPr="00F23011" w:rsidRDefault="001A42E2" w:rsidP="00F23011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6.4. Библиотечное и информационное обслуживание</w:t>
            </w:r>
          </w:p>
        </w:tc>
        <w:tc>
          <w:tcPr>
            <w:tcW w:w="7513" w:type="dxa"/>
          </w:tcPr>
          <w:p w:rsidR="001A42E2" w:rsidRPr="00F23011" w:rsidRDefault="001A42E2" w:rsidP="00F23011">
            <w:pPr>
              <w:rPr>
                <w:sz w:val="22"/>
                <w:szCs w:val="22"/>
              </w:rPr>
            </w:pPr>
            <w:r w:rsidRPr="00F23011">
              <w:rPr>
                <w:sz w:val="22"/>
                <w:szCs w:val="22"/>
              </w:rPr>
              <w:t>6.4.1. Наличие учебной литературы в соответствии с лицензионными требованиями по реализуемым образовательным программам</w:t>
            </w:r>
          </w:p>
        </w:tc>
        <w:tc>
          <w:tcPr>
            <w:tcW w:w="2345" w:type="dxa"/>
          </w:tcPr>
          <w:p w:rsidR="001A42E2" w:rsidRDefault="009F1A2C" w:rsidP="001817EC">
            <w:pPr>
              <w:jc w:val="center"/>
            </w:pPr>
            <w:r>
              <w:t>да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Default="001A42E2"/>
        </w:tc>
        <w:tc>
          <w:tcPr>
            <w:tcW w:w="7513" w:type="dxa"/>
          </w:tcPr>
          <w:p w:rsidR="001A42E2" w:rsidRPr="00F23011" w:rsidRDefault="001A42E2" w:rsidP="00F23011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6.4.2. Обеспеченность компьютерной техникой, в т.ч. с выходом в Интернет</w:t>
            </w:r>
          </w:p>
        </w:tc>
        <w:tc>
          <w:tcPr>
            <w:tcW w:w="2345" w:type="dxa"/>
          </w:tcPr>
          <w:p w:rsidR="001A42E2" w:rsidRDefault="009F1A2C" w:rsidP="001817EC">
            <w:pPr>
              <w:jc w:val="center"/>
            </w:pPr>
            <w:r>
              <w:t>да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 w:val="restart"/>
          </w:tcPr>
          <w:p w:rsidR="001A42E2" w:rsidRPr="00F23011" w:rsidRDefault="001A42E2" w:rsidP="00F23011">
            <w:pPr>
              <w:rPr>
                <w:sz w:val="24"/>
                <w:szCs w:val="24"/>
              </w:rPr>
            </w:pPr>
            <w:r w:rsidRPr="00F23011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5</w:t>
            </w:r>
            <w:r w:rsidRPr="00F23011">
              <w:rPr>
                <w:sz w:val="24"/>
                <w:szCs w:val="24"/>
              </w:rPr>
              <w:t>.Инфраструктура</w:t>
            </w:r>
          </w:p>
        </w:tc>
        <w:tc>
          <w:tcPr>
            <w:tcW w:w="7513" w:type="dxa"/>
          </w:tcPr>
          <w:p w:rsidR="001A42E2" w:rsidRPr="00EE48E6" w:rsidRDefault="001A42E2" w:rsidP="001A42E2">
            <w:pPr>
              <w:rPr>
                <w:sz w:val="24"/>
                <w:szCs w:val="24"/>
              </w:rPr>
            </w:pPr>
            <w:r w:rsidRPr="00EE48E6">
              <w:rPr>
                <w:sz w:val="24"/>
                <w:szCs w:val="24"/>
              </w:rPr>
              <w:t>6.5.1. Общая площадь</w:t>
            </w:r>
            <w:r>
              <w:rPr>
                <w:sz w:val="24"/>
                <w:szCs w:val="24"/>
              </w:rPr>
              <w:t xml:space="preserve"> помещений </w:t>
            </w:r>
          </w:p>
        </w:tc>
        <w:tc>
          <w:tcPr>
            <w:tcW w:w="2345" w:type="dxa"/>
          </w:tcPr>
          <w:p w:rsidR="001A42E2" w:rsidRDefault="009F1A2C" w:rsidP="00181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Default="001A42E2"/>
        </w:tc>
        <w:tc>
          <w:tcPr>
            <w:tcW w:w="7513" w:type="dxa"/>
          </w:tcPr>
          <w:p w:rsidR="001A42E2" w:rsidRPr="00EE48E6" w:rsidRDefault="001A42E2" w:rsidP="00F23011">
            <w:pPr>
              <w:rPr>
                <w:sz w:val="24"/>
                <w:szCs w:val="24"/>
              </w:rPr>
            </w:pPr>
            <w:r w:rsidRPr="00EE48E6">
              <w:rPr>
                <w:sz w:val="24"/>
                <w:szCs w:val="24"/>
              </w:rPr>
              <w:t>6.5.2. Доля учебных площадей (кабинеты, лаборатории) в общей площади</w:t>
            </w:r>
            <w:r>
              <w:rPr>
                <w:sz w:val="24"/>
                <w:szCs w:val="24"/>
              </w:rPr>
              <w:t>,%</w:t>
            </w:r>
          </w:p>
        </w:tc>
        <w:tc>
          <w:tcPr>
            <w:tcW w:w="2345" w:type="dxa"/>
          </w:tcPr>
          <w:p w:rsidR="001A42E2" w:rsidRDefault="00C0129F" w:rsidP="00181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66,44%</w:t>
            </w:r>
          </w:p>
        </w:tc>
      </w:tr>
      <w:tr w:rsidR="001A42E2" w:rsidTr="00A52604">
        <w:trPr>
          <w:trHeight w:val="304"/>
        </w:trPr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Default="001A42E2"/>
        </w:tc>
        <w:tc>
          <w:tcPr>
            <w:tcW w:w="7513" w:type="dxa"/>
          </w:tcPr>
          <w:p w:rsidR="001A42E2" w:rsidRPr="00EE48E6" w:rsidRDefault="001A42E2" w:rsidP="00B26120">
            <w:pPr>
              <w:rPr>
                <w:sz w:val="24"/>
                <w:szCs w:val="24"/>
              </w:rPr>
            </w:pPr>
            <w:r w:rsidRPr="00EE48E6">
              <w:rPr>
                <w:sz w:val="24"/>
                <w:szCs w:val="24"/>
              </w:rPr>
              <w:t xml:space="preserve">6.5.3. </w:t>
            </w:r>
            <w:r>
              <w:rPr>
                <w:sz w:val="24"/>
                <w:szCs w:val="24"/>
              </w:rPr>
              <w:t>% о</w:t>
            </w:r>
            <w:r w:rsidRPr="00EE48E6">
              <w:rPr>
                <w:sz w:val="24"/>
                <w:szCs w:val="24"/>
              </w:rPr>
              <w:t>беспеченност</w:t>
            </w:r>
            <w:r>
              <w:rPr>
                <w:sz w:val="24"/>
                <w:szCs w:val="24"/>
              </w:rPr>
              <w:t xml:space="preserve">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 w:rsidRPr="00EE48E6">
              <w:rPr>
                <w:sz w:val="24"/>
                <w:szCs w:val="24"/>
              </w:rPr>
              <w:t xml:space="preserve"> общежитием</w:t>
            </w:r>
          </w:p>
        </w:tc>
        <w:tc>
          <w:tcPr>
            <w:tcW w:w="2345" w:type="dxa"/>
          </w:tcPr>
          <w:p w:rsidR="001A42E2" w:rsidRDefault="009F1A2C" w:rsidP="00181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Default="001A42E2"/>
        </w:tc>
        <w:tc>
          <w:tcPr>
            <w:tcW w:w="7513" w:type="dxa"/>
          </w:tcPr>
          <w:p w:rsidR="001A42E2" w:rsidRPr="00EE48E6" w:rsidRDefault="001A42E2" w:rsidP="001817EC">
            <w:pPr>
              <w:rPr>
                <w:sz w:val="24"/>
                <w:szCs w:val="24"/>
              </w:rPr>
            </w:pPr>
            <w:r w:rsidRPr="00EE48E6">
              <w:rPr>
                <w:sz w:val="24"/>
                <w:szCs w:val="24"/>
              </w:rPr>
              <w:t xml:space="preserve">6.5.4. Обеспеченность пунктами питания </w:t>
            </w:r>
            <w:r>
              <w:rPr>
                <w:sz w:val="24"/>
                <w:szCs w:val="24"/>
              </w:rPr>
              <w:t xml:space="preserve"> (да/нет)</w:t>
            </w:r>
          </w:p>
        </w:tc>
        <w:tc>
          <w:tcPr>
            <w:tcW w:w="2345" w:type="dxa"/>
          </w:tcPr>
          <w:p w:rsidR="001A42E2" w:rsidRPr="005956F5" w:rsidRDefault="005956F5" w:rsidP="00181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A42E2" w:rsidTr="001A42E2">
        <w:trPr>
          <w:trHeight w:val="555"/>
        </w:trPr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Default="001A42E2"/>
        </w:tc>
        <w:tc>
          <w:tcPr>
            <w:tcW w:w="7513" w:type="dxa"/>
          </w:tcPr>
          <w:p w:rsidR="001A42E2" w:rsidRPr="00EE48E6" w:rsidRDefault="001A42E2" w:rsidP="001817EC">
            <w:pPr>
              <w:rPr>
                <w:sz w:val="24"/>
                <w:szCs w:val="24"/>
              </w:rPr>
            </w:pPr>
            <w:r w:rsidRPr="00EE48E6">
              <w:rPr>
                <w:sz w:val="24"/>
                <w:szCs w:val="24"/>
              </w:rPr>
              <w:t>6.6.5. Обеспеченность спортивными сооружениями (спортивный зал, спортивная площадка, стрелковый тир</w:t>
            </w:r>
            <w:r>
              <w:rPr>
                <w:sz w:val="24"/>
                <w:szCs w:val="24"/>
              </w:rPr>
              <w:t>, в т.ч. электронный</w:t>
            </w:r>
            <w:r w:rsidRPr="00EE48E6">
              <w:rPr>
                <w:sz w:val="24"/>
                <w:szCs w:val="24"/>
              </w:rPr>
              <w:t>)</w:t>
            </w:r>
          </w:p>
        </w:tc>
        <w:tc>
          <w:tcPr>
            <w:tcW w:w="2345" w:type="dxa"/>
          </w:tcPr>
          <w:p w:rsidR="001A42E2" w:rsidRDefault="005956F5" w:rsidP="00181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1A42E2" w:rsidTr="00A52604">
        <w:trPr>
          <w:trHeight w:val="507"/>
        </w:trPr>
        <w:tc>
          <w:tcPr>
            <w:tcW w:w="2376" w:type="dxa"/>
            <w:vMerge w:val="restart"/>
          </w:tcPr>
          <w:p w:rsidR="001A42E2" w:rsidRPr="002E560D" w:rsidRDefault="001A42E2">
            <w:pPr>
              <w:rPr>
                <w:sz w:val="24"/>
                <w:szCs w:val="24"/>
              </w:rPr>
            </w:pPr>
            <w:r w:rsidRPr="002E560D">
              <w:rPr>
                <w:sz w:val="24"/>
                <w:szCs w:val="24"/>
              </w:rPr>
              <w:t>7.Функционирование внутренней системы оценки качества образования</w:t>
            </w:r>
          </w:p>
        </w:tc>
        <w:tc>
          <w:tcPr>
            <w:tcW w:w="2552" w:type="dxa"/>
            <w:vMerge w:val="restart"/>
          </w:tcPr>
          <w:p w:rsidR="001A42E2" w:rsidRPr="002E560D" w:rsidRDefault="001A42E2" w:rsidP="002E560D">
            <w:pPr>
              <w:rPr>
                <w:sz w:val="24"/>
                <w:szCs w:val="24"/>
              </w:rPr>
            </w:pPr>
            <w:r w:rsidRPr="002E560D">
              <w:rPr>
                <w:sz w:val="24"/>
                <w:szCs w:val="24"/>
              </w:rPr>
              <w:t>7.1.Анализ со стороны администрации</w:t>
            </w:r>
          </w:p>
          <w:p w:rsidR="001A42E2" w:rsidRPr="002E560D" w:rsidRDefault="001A42E2" w:rsidP="002E560D">
            <w:pPr>
              <w:rPr>
                <w:sz w:val="24"/>
                <w:szCs w:val="24"/>
              </w:rPr>
            </w:pPr>
            <w:r w:rsidRPr="002E560D">
              <w:rPr>
                <w:sz w:val="24"/>
                <w:szCs w:val="24"/>
              </w:rPr>
              <w:t>колледжа</w:t>
            </w:r>
          </w:p>
        </w:tc>
        <w:tc>
          <w:tcPr>
            <w:tcW w:w="7513" w:type="dxa"/>
          </w:tcPr>
          <w:p w:rsidR="001A42E2" w:rsidRPr="002E560D" w:rsidRDefault="001A42E2" w:rsidP="002E560D">
            <w:pPr>
              <w:rPr>
                <w:sz w:val="24"/>
                <w:szCs w:val="24"/>
              </w:rPr>
            </w:pPr>
            <w:r w:rsidRPr="002E560D">
              <w:rPr>
                <w:sz w:val="24"/>
                <w:szCs w:val="24"/>
              </w:rPr>
              <w:t xml:space="preserve">7.1.1. Наличие годового плана </w:t>
            </w:r>
            <w:proofErr w:type="spellStart"/>
            <w:r w:rsidRPr="002E560D">
              <w:rPr>
                <w:sz w:val="24"/>
                <w:szCs w:val="24"/>
              </w:rPr>
              <w:t>внутриколледжного</w:t>
            </w:r>
            <w:proofErr w:type="spellEnd"/>
            <w:r w:rsidRPr="002E560D">
              <w:rPr>
                <w:sz w:val="24"/>
                <w:szCs w:val="24"/>
              </w:rPr>
              <w:t xml:space="preserve"> контроля, графиков и журнала или справок  контроля</w:t>
            </w:r>
          </w:p>
        </w:tc>
        <w:tc>
          <w:tcPr>
            <w:tcW w:w="2345" w:type="dxa"/>
          </w:tcPr>
          <w:p w:rsidR="001A42E2" w:rsidRDefault="009F1A2C" w:rsidP="00181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1A42E2" w:rsidTr="001A42E2">
        <w:trPr>
          <w:trHeight w:val="562"/>
        </w:trPr>
        <w:tc>
          <w:tcPr>
            <w:tcW w:w="2376" w:type="dxa"/>
            <w:vMerge/>
          </w:tcPr>
          <w:p w:rsidR="001A42E2" w:rsidRPr="002E560D" w:rsidRDefault="001A42E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A42E2" w:rsidRPr="002E560D" w:rsidRDefault="001A42E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1A42E2" w:rsidRDefault="001A42E2" w:rsidP="002E560D">
            <w:pPr>
              <w:rPr>
                <w:sz w:val="24"/>
                <w:szCs w:val="24"/>
              </w:rPr>
            </w:pPr>
            <w:r w:rsidRPr="002E560D">
              <w:rPr>
                <w:sz w:val="24"/>
                <w:szCs w:val="24"/>
              </w:rPr>
              <w:t xml:space="preserve">7.1.2. </w:t>
            </w:r>
            <w:proofErr w:type="gramStart"/>
            <w:r w:rsidRPr="002E560D">
              <w:rPr>
                <w:sz w:val="24"/>
                <w:szCs w:val="24"/>
              </w:rPr>
              <w:t xml:space="preserve">Анализ качества проведения учебных занятий (посещение, </w:t>
            </w:r>
            <w:proofErr w:type="gramEnd"/>
          </w:p>
          <w:p w:rsidR="001A42E2" w:rsidRPr="002E560D" w:rsidRDefault="001A42E2" w:rsidP="002E560D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r w:rsidRPr="002E560D">
              <w:rPr>
                <w:sz w:val="24"/>
                <w:szCs w:val="24"/>
              </w:rPr>
              <w:t>заимопосещение</w:t>
            </w:r>
            <w:proofErr w:type="spellEnd"/>
            <w:r w:rsidRPr="002E560D">
              <w:rPr>
                <w:sz w:val="24"/>
                <w:szCs w:val="24"/>
              </w:rPr>
              <w:t xml:space="preserve"> занятий)</w:t>
            </w:r>
            <w:proofErr w:type="gramEnd"/>
          </w:p>
        </w:tc>
        <w:tc>
          <w:tcPr>
            <w:tcW w:w="2345" w:type="dxa"/>
          </w:tcPr>
          <w:p w:rsidR="001A42E2" w:rsidRDefault="009F1A2C" w:rsidP="00181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</w:tcPr>
          <w:p w:rsidR="001A42E2" w:rsidRPr="002E560D" w:rsidRDefault="001A42E2" w:rsidP="00884066">
            <w:pPr>
              <w:rPr>
                <w:sz w:val="24"/>
                <w:szCs w:val="24"/>
              </w:rPr>
            </w:pPr>
            <w:r w:rsidRPr="002E560D">
              <w:rPr>
                <w:sz w:val="24"/>
                <w:szCs w:val="24"/>
              </w:rPr>
              <w:t>7.2.Информирование общественности</w:t>
            </w:r>
          </w:p>
        </w:tc>
        <w:tc>
          <w:tcPr>
            <w:tcW w:w="7513" w:type="dxa"/>
          </w:tcPr>
          <w:p w:rsidR="001A42E2" w:rsidRPr="002E560D" w:rsidRDefault="001A42E2" w:rsidP="00262242">
            <w:pPr>
              <w:rPr>
                <w:sz w:val="24"/>
                <w:szCs w:val="24"/>
              </w:rPr>
            </w:pPr>
            <w:r w:rsidRPr="002E560D">
              <w:rPr>
                <w:sz w:val="24"/>
                <w:szCs w:val="24"/>
              </w:rPr>
              <w:t xml:space="preserve">7.2.1. Соответствие сайта </w:t>
            </w:r>
            <w:r>
              <w:rPr>
                <w:sz w:val="24"/>
                <w:szCs w:val="24"/>
              </w:rPr>
              <w:t>нормативно – правовым документам</w:t>
            </w:r>
          </w:p>
        </w:tc>
        <w:tc>
          <w:tcPr>
            <w:tcW w:w="2345" w:type="dxa"/>
          </w:tcPr>
          <w:p w:rsidR="001A42E2" w:rsidRDefault="00293C65" w:rsidP="007F0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 w:val="restart"/>
          </w:tcPr>
          <w:p w:rsidR="001A42E2" w:rsidRPr="00F56E69" w:rsidRDefault="001A42E2">
            <w:pPr>
              <w:rPr>
                <w:sz w:val="24"/>
                <w:szCs w:val="24"/>
              </w:rPr>
            </w:pPr>
            <w:r w:rsidRPr="00F56E69">
              <w:rPr>
                <w:sz w:val="24"/>
                <w:szCs w:val="24"/>
              </w:rPr>
              <w:t>7.3. Развитие потенциала образовательной организации</w:t>
            </w:r>
          </w:p>
        </w:tc>
        <w:tc>
          <w:tcPr>
            <w:tcW w:w="7513" w:type="dxa"/>
          </w:tcPr>
          <w:p w:rsidR="00A52604" w:rsidRPr="00F56E69" w:rsidRDefault="001A42E2" w:rsidP="00A52604">
            <w:pPr>
              <w:rPr>
                <w:sz w:val="24"/>
                <w:szCs w:val="24"/>
              </w:rPr>
            </w:pPr>
            <w:r w:rsidRPr="00F56E69">
              <w:rPr>
                <w:sz w:val="24"/>
                <w:szCs w:val="24"/>
              </w:rPr>
              <w:t>7.3.1. Участие в инновационных проектах за отчетный год (федеральные, региональные целевые программы, инновационные площадки)</w:t>
            </w:r>
          </w:p>
        </w:tc>
        <w:tc>
          <w:tcPr>
            <w:tcW w:w="2345" w:type="dxa"/>
          </w:tcPr>
          <w:p w:rsidR="001A42E2" w:rsidRDefault="00293C65" w:rsidP="007F0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1A42E2" w:rsidTr="001A42E2"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Pr="00F56E69" w:rsidRDefault="001A42E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1A42E2" w:rsidRPr="00F56E69" w:rsidRDefault="001A42E2" w:rsidP="00F56E69">
            <w:pPr>
              <w:rPr>
                <w:sz w:val="24"/>
                <w:szCs w:val="24"/>
              </w:rPr>
            </w:pPr>
            <w:r w:rsidRPr="00F56E69">
              <w:rPr>
                <w:sz w:val="24"/>
                <w:szCs w:val="24"/>
              </w:rPr>
              <w:t>7.3.2. Доля победителей олимпиад, конкурсов профессионального мастерства, спартакиад регионального, федерального, международного уровней на 100 обучающихся за отчетный период</w:t>
            </w:r>
          </w:p>
        </w:tc>
        <w:tc>
          <w:tcPr>
            <w:tcW w:w="2345" w:type="dxa"/>
          </w:tcPr>
          <w:p w:rsidR="001A42E2" w:rsidRDefault="005956F5" w:rsidP="007F0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42E2" w:rsidTr="00A52604">
        <w:trPr>
          <w:trHeight w:val="977"/>
        </w:trPr>
        <w:tc>
          <w:tcPr>
            <w:tcW w:w="2376" w:type="dxa"/>
            <w:vMerge/>
          </w:tcPr>
          <w:p w:rsidR="001A42E2" w:rsidRDefault="001A42E2"/>
        </w:tc>
        <w:tc>
          <w:tcPr>
            <w:tcW w:w="2552" w:type="dxa"/>
            <w:vMerge/>
          </w:tcPr>
          <w:p w:rsidR="001A42E2" w:rsidRPr="00F56E69" w:rsidRDefault="001A42E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1A42E2" w:rsidRPr="00F56E69" w:rsidRDefault="001A42E2" w:rsidP="00507767">
            <w:pPr>
              <w:rPr>
                <w:sz w:val="24"/>
                <w:szCs w:val="24"/>
              </w:rPr>
            </w:pPr>
            <w:r w:rsidRPr="00F56E69">
              <w:rPr>
                <w:sz w:val="24"/>
                <w:szCs w:val="24"/>
              </w:rPr>
              <w:t xml:space="preserve">7.3.3. Доля штатных педагогических работников - победителей конкурсов, проводимых </w:t>
            </w:r>
            <w:r>
              <w:rPr>
                <w:sz w:val="24"/>
                <w:szCs w:val="24"/>
              </w:rPr>
              <w:t>м</w:t>
            </w:r>
            <w:r w:rsidRPr="00F56E69">
              <w:rPr>
                <w:sz w:val="24"/>
                <w:szCs w:val="24"/>
              </w:rPr>
              <w:t xml:space="preserve">инистерством образования </w:t>
            </w:r>
            <w:proofErr w:type="spellStart"/>
            <w:r w:rsidRPr="00F56E69">
              <w:rPr>
                <w:sz w:val="24"/>
                <w:szCs w:val="24"/>
              </w:rPr>
              <w:t>Минобрнауки</w:t>
            </w:r>
            <w:proofErr w:type="spellEnd"/>
            <w:r w:rsidRPr="00F56E69"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2345" w:type="dxa"/>
          </w:tcPr>
          <w:p w:rsidR="001A42E2" w:rsidRDefault="005956F5" w:rsidP="007F0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2604" w:rsidTr="001A42E2">
        <w:tc>
          <w:tcPr>
            <w:tcW w:w="2376" w:type="dxa"/>
          </w:tcPr>
          <w:p w:rsidR="00A52604" w:rsidRDefault="00A52604"/>
        </w:tc>
        <w:tc>
          <w:tcPr>
            <w:tcW w:w="2552" w:type="dxa"/>
          </w:tcPr>
          <w:p w:rsidR="00A52604" w:rsidRPr="00F56E69" w:rsidRDefault="00A52604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A52604" w:rsidRPr="00F56E69" w:rsidRDefault="00A52604" w:rsidP="00A52604">
            <w:pPr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7.3.4. результат</w:t>
            </w:r>
            <w:bookmarkStart w:id="0" w:name="_GoBack"/>
            <w:bookmarkEnd w:id="0"/>
            <w:r>
              <w:rPr>
                <w:sz w:val="24"/>
                <w:szCs w:val="24"/>
              </w:rPr>
              <w:t>ы опросов обучающихся, работодателей и преподавателей об удовлетворенности условиями, содержанием, организацией и качеством образовательного процесса.</w:t>
            </w:r>
          </w:p>
        </w:tc>
        <w:tc>
          <w:tcPr>
            <w:tcW w:w="2345" w:type="dxa"/>
          </w:tcPr>
          <w:p w:rsidR="00A52604" w:rsidRDefault="00293C65" w:rsidP="007F0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4A5E2A" w:rsidRDefault="004A5E2A"/>
    <w:p w:rsidR="004A5E2A" w:rsidRDefault="004A5E2A"/>
    <w:p w:rsidR="004A5E2A" w:rsidRDefault="004A5E2A"/>
    <w:sectPr w:rsidR="004A5E2A" w:rsidSect="00FE10D6">
      <w:pgSz w:w="16838" w:h="11906" w:orient="landscape"/>
      <w:pgMar w:top="709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AC7"/>
    <w:rsid w:val="00006C0B"/>
    <w:rsid w:val="00024A2B"/>
    <w:rsid w:val="00050B38"/>
    <w:rsid w:val="00086772"/>
    <w:rsid w:val="000D0D76"/>
    <w:rsid w:val="001817EC"/>
    <w:rsid w:val="00193922"/>
    <w:rsid w:val="001A42E2"/>
    <w:rsid w:val="001C3A6D"/>
    <w:rsid w:val="0020115E"/>
    <w:rsid w:val="0021199E"/>
    <w:rsid w:val="00246124"/>
    <w:rsid w:val="00262242"/>
    <w:rsid w:val="00293C65"/>
    <w:rsid w:val="002B6B98"/>
    <w:rsid w:val="002C3F5F"/>
    <w:rsid w:val="002D35FB"/>
    <w:rsid w:val="002E560D"/>
    <w:rsid w:val="00353B58"/>
    <w:rsid w:val="00385B62"/>
    <w:rsid w:val="003E37D6"/>
    <w:rsid w:val="003F0040"/>
    <w:rsid w:val="00414AC7"/>
    <w:rsid w:val="00464998"/>
    <w:rsid w:val="00475912"/>
    <w:rsid w:val="004A5E2A"/>
    <w:rsid w:val="004D799F"/>
    <w:rsid w:val="004F2E95"/>
    <w:rsid w:val="00507767"/>
    <w:rsid w:val="005375E7"/>
    <w:rsid w:val="005956F5"/>
    <w:rsid w:val="005D19A0"/>
    <w:rsid w:val="00663875"/>
    <w:rsid w:val="006B63F1"/>
    <w:rsid w:val="0075473A"/>
    <w:rsid w:val="00771AEC"/>
    <w:rsid w:val="00781959"/>
    <w:rsid w:val="007F0319"/>
    <w:rsid w:val="007F2BA0"/>
    <w:rsid w:val="00827005"/>
    <w:rsid w:val="00827FE3"/>
    <w:rsid w:val="00835D53"/>
    <w:rsid w:val="00853F62"/>
    <w:rsid w:val="00884066"/>
    <w:rsid w:val="00891070"/>
    <w:rsid w:val="008A6C7D"/>
    <w:rsid w:val="008C32F8"/>
    <w:rsid w:val="008D5A83"/>
    <w:rsid w:val="008E6709"/>
    <w:rsid w:val="008F15DF"/>
    <w:rsid w:val="00923361"/>
    <w:rsid w:val="00967DB1"/>
    <w:rsid w:val="009966E2"/>
    <w:rsid w:val="009F1A2C"/>
    <w:rsid w:val="00A011C9"/>
    <w:rsid w:val="00A3516D"/>
    <w:rsid w:val="00A52604"/>
    <w:rsid w:val="00A7192B"/>
    <w:rsid w:val="00AC43F5"/>
    <w:rsid w:val="00AF39CE"/>
    <w:rsid w:val="00B05A58"/>
    <w:rsid w:val="00B14AB2"/>
    <w:rsid w:val="00B17078"/>
    <w:rsid w:val="00B26120"/>
    <w:rsid w:val="00BA1EAD"/>
    <w:rsid w:val="00C0129F"/>
    <w:rsid w:val="00C157CC"/>
    <w:rsid w:val="00C310AF"/>
    <w:rsid w:val="00C31126"/>
    <w:rsid w:val="00C950BB"/>
    <w:rsid w:val="00CC1B6C"/>
    <w:rsid w:val="00D967A9"/>
    <w:rsid w:val="00DA3151"/>
    <w:rsid w:val="00DA66CB"/>
    <w:rsid w:val="00DD14A2"/>
    <w:rsid w:val="00E90796"/>
    <w:rsid w:val="00EE48E6"/>
    <w:rsid w:val="00EE57CB"/>
    <w:rsid w:val="00F135D8"/>
    <w:rsid w:val="00F23011"/>
    <w:rsid w:val="00F56E69"/>
    <w:rsid w:val="00F97BC4"/>
    <w:rsid w:val="00FB42C3"/>
    <w:rsid w:val="00FE1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58"/>
    <w:rPr>
      <w:sz w:val="28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B05A58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B05A5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05A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05A58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B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5A5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05A5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B05A5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05A5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A58"/>
    <w:rPr>
      <w:b/>
      <w:bCs/>
      <w:sz w:val="24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B05A5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05A58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05A58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05A58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05A58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B05A58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05A58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05A58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B05A58"/>
    <w:pPr>
      <w:jc w:val="center"/>
    </w:pPr>
    <w:rPr>
      <w:b/>
      <w:bCs/>
      <w:color w:val="000000"/>
      <w:szCs w:val="21"/>
    </w:rPr>
  </w:style>
  <w:style w:type="character" w:customStyle="1" w:styleId="a4">
    <w:name w:val="Название Знак"/>
    <w:link w:val="a3"/>
    <w:rsid w:val="00B05A58"/>
    <w:rPr>
      <w:b/>
      <w:bCs/>
      <w:color w:val="000000"/>
      <w:sz w:val="28"/>
      <w:szCs w:val="21"/>
      <w:lang w:eastAsia="ru-RU"/>
    </w:rPr>
  </w:style>
  <w:style w:type="paragraph" w:styleId="a5">
    <w:name w:val="No Spacing"/>
    <w:link w:val="a6"/>
    <w:uiPriority w:val="1"/>
    <w:qFormat/>
    <w:rsid w:val="00B05A58"/>
    <w:rPr>
      <w:rFonts w:ascii="Calibri" w:hAnsi="Calibri"/>
      <w:sz w:val="22"/>
      <w:szCs w:val="22"/>
      <w:lang w:eastAsia="ru-RU"/>
    </w:rPr>
  </w:style>
  <w:style w:type="character" w:customStyle="1" w:styleId="a6">
    <w:name w:val="Без интервала Знак"/>
    <w:link w:val="a5"/>
    <w:uiPriority w:val="1"/>
    <w:rsid w:val="00B05A58"/>
    <w:rPr>
      <w:rFonts w:ascii="Calibri" w:hAnsi="Calibri"/>
      <w:sz w:val="22"/>
      <w:szCs w:val="22"/>
      <w:lang w:eastAsia="ru-RU"/>
    </w:rPr>
  </w:style>
  <w:style w:type="paragraph" w:styleId="a7">
    <w:name w:val="List Paragraph"/>
    <w:basedOn w:val="a"/>
    <w:uiPriority w:val="34"/>
    <w:qFormat/>
    <w:rsid w:val="00B05A58"/>
    <w:pPr>
      <w:ind w:left="720"/>
      <w:contextualSpacing/>
    </w:pPr>
    <w:rPr>
      <w:rFonts w:eastAsia="Calibri"/>
      <w:sz w:val="24"/>
      <w:szCs w:val="22"/>
      <w:lang w:eastAsia="en-US"/>
    </w:rPr>
  </w:style>
  <w:style w:type="table" w:styleId="a8">
    <w:name w:val="Table Grid"/>
    <w:basedOn w:val="a1"/>
    <w:uiPriority w:val="59"/>
    <w:rsid w:val="004A5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461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612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58"/>
    <w:rPr>
      <w:sz w:val="28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B05A58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B05A5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B05A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05A58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B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5A5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05A5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B05A5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05A5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A58"/>
    <w:rPr>
      <w:b/>
      <w:bCs/>
      <w:sz w:val="24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B05A5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05A58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05A58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05A58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05A58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B05A58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05A58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05A58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B05A58"/>
    <w:pPr>
      <w:jc w:val="center"/>
    </w:pPr>
    <w:rPr>
      <w:b/>
      <w:bCs/>
      <w:color w:val="000000"/>
      <w:szCs w:val="21"/>
    </w:rPr>
  </w:style>
  <w:style w:type="character" w:customStyle="1" w:styleId="a4">
    <w:name w:val="Название Знак"/>
    <w:link w:val="a3"/>
    <w:rsid w:val="00B05A58"/>
    <w:rPr>
      <w:b/>
      <w:bCs/>
      <w:color w:val="000000"/>
      <w:sz w:val="28"/>
      <w:szCs w:val="21"/>
      <w:lang w:eastAsia="ru-RU"/>
    </w:rPr>
  </w:style>
  <w:style w:type="paragraph" w:styleId="a5">
    <w:name w:val="No Spacing"/>
    <w:link w:val="a6"/>
    <w:uiPriority w:val="1"/>
    <w:qFormat/>
    <w:rsid w:val="00B05A58"/>
    <w:rPr>
      <w:rFonts w:ascii="Calibri" w:hAnsi="Calibri"/>
      <w:sz w:val="22"/>
      <w:szCs w:val="22"/>
      <w:lang w:eastAsia="ru-RU"/>
    </w:rPr>
  </w:style>
  <w:style w:type="character" w:customStyle="1" w:styleId="a6">
    <w:name w:val="Без интервала Знак"/>
    <w:link w:val="a5"/>
    <w:uiPriority w:val="1"/>
    <w:rsid w:val="00B05A58"/>
    <w:rPr>
      <w:rFonts w:ascii="Calibri" w:hAnsi="Calibri"/>
      <w:sz w:val="22"/>
      <w:szCs w:val="22"/>
      <w:lang w:eastAsia="ru-RU"/>
    </w:rPr>
  </w:style>
  <w:style w:type="paragraph" w:styleId="a7">
    <w:name w:val="List Paragraph"/>
    <w:basedOn w:val="a"/>
    <w:uiPriority w:val="34"/>
    <w:qFormat/>
    <w:rsid w:val="00B05A58"/>
    <w:pPr>
      <w:ind w:left="720"/>
      <w:contextualSpacing/>
    </w:pPr>
    <w:rPr>
      <w:rFonts w:eastAsia="Calibri"/>
      <w:sz w:val="24"/>
      <w:szCs w:val="22"/>
      <w:lang w:eastAsia="en-US"/>
    </w:rPr>
  </w:style>
  <w:style w:type="table" w:styleId="a8">
    <w:name w:val="Table Grid"/>
    <w:basedOn w:val="a1"/>
    <w:uiPriority w:val="59"/>
    <w:rsid w:val="004A5E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461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612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8DA95-633F-4A21-8AA8-B906FDD5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7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VBMK-127</dc:creator>
  <cp:keywords/>
  <dc:description/>
  <cp:lastModifiedBy>zZz</cp:lastModifiedBy>
  <cp:revision>61</cp:revision>
  <cp:lastPrinted>2020-12-01T05:07:00Z</cp:lastPrinted>
  <dcterms:created xsi:type="dcterms:W3CDTF">2016-10-27T03:55:00Z</dcterms:created>
  <dcterms:modified xsi:type="dcterms:W3CDTF">2024-12-28T01:28:00Z</dcterms:modified>
</cp:coreProperties>
</file>