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здравоохранения Приморского края от 25.03.2020 N 18/пр/294</w:t>
              <w:br/>
              <w:t xml:space="preserve">"Об утверждении Административного регламента министерства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ПРИКАЗ</w:t>
      </w:r>
    </w:p>
    <w:p>
      <w:pPr>
        <w:pStyle w:val="2"/>
        <w:jc w:val="center"/>
      </w:pPr>
      <w:r>
        <w:rPr>
          <w:sz w:val="20"/>
        </w:rPr>
        <w:t xml:space="preserve">от 25 марта 2020 г. N 18/пр/294</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МИНИСТЕРСТВА ЗДРАВООХРАНЕНИЯ ПРИМОРСКОГО КРАЯ</w:t>
      </w:r>
    </w:p>
    <w:p>
      <w:pPr>
        <w:pStyle w:val="2"/>
        <w:jc w:val="center"/>
      </w:pPr>
      <w:r>
        <w:rPr>
          <w:sz w:val="20"/>
        </w:rPr>
        <w:t xml:space="preserve">ПО ПРЕДОСТАВЛЕНИЮ ГОСУДАРСТВЕННОЙ УСЛУГИ "ПРИСВОЕНИЕ</w:t>
      </w:r>
    </w:p>
    <w:p>
      <w:pPr>
        <w:pStyle w:val="2"/>
        <w:jc w:val="center"/>
      </w:pPr>
      <w:r>
        <w:rPr>
          <w:sz w:val="20"/>
        </w:rPr>
        <w:t xml:space="preserve">КВАЛИФИКАЦИОННЫХ КАТЕГОРИЙ МЕДИЦИНСКИМ И ФАРМАЦЕВТИЧЕСКИМ</w:t>
      </w:r>
    </w:p>
    <w:p>
      <w:pPr>
        <w:pStyle w:val="2"/>
        <w:jc w:val="center"/>
      </w:pPr>
      <w:r>
        <w:rPr>
          <w:sz w:val="20"/>
        </w:rPr>
        <w:t xml:space="preserve">РАБОТНИКАМ НА ТЕРРИТОРИИ ПРИМОРСКОГО КРАЯ"</w:t>
      </w:r>
    </w:p>
    <w:p>
      <w:pPr>
        <w:pStyle w:val="0"/>
        <w:jc w:val="both"/>
      </w:pPr>
      <w:r>
        <w:rPr>
          <w:sz w:val="20"/>
        </w:rPr>
      </w:r>
    </w:p>
    <w:p>
      <w:pPr>
        <w:pStyle w:val="0"/>
        <w:ind w:firstLine="540"/>
        <w:jc w:val="both"/>
      </w:pPr>
      <w:r>
        <w:rPr>
          <w:sz w:val="20"/>
        </w:rPr>
        <w:t xml:space="preserve">На основании </w:t>
      </w:r>
      <w:hyperlink w:history="0" r:id="rId7" w:tooltip="Постановление Администрации Приморского края от 05.10.2011 N 249-па (ред. от 12.04.2022) &quot;О разработке и утверждении административных регламентов предоставления государственных услуг&quot; (вместе с &quot;Порядком разработки и утверждения Административных регламентов исполнения государственных функций&quot;,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постановления</w:t>
        </w:r>
      </w:hyperlink>
      <w:r>
        <w:rPr>
          <w:sz w:val="20"/>
        </w:rPr>
        <w:t xml:space="preserve"> Администрации Приморского края от 5 октября 2011 года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pPr>
        <w:pStyle w:val="0"/>
        <w:spacing w:before="200" w:line-rule="auto"/>
        <w:ind w:firstLine="540"/>
        <w:jc w:val="both"/>
      </w:pPr>
      <w:r>
        <w:rPr>
          <w:sz w:val="20"/>
        </w:rPr>
        <w:t xml:space="preserve">1. Утвердить прилагаемый административный </w:t>
      </w:r>
      <w:hyperlink w:history="0" w:anchor="P52" w:tooltip="АДМИНИСТРАТИВНЫЙ РЕГЛАМЕНТ">
        <w:r>
          <w:rPr>
            <w:sz w:val="20"/>
            <w:color w:val="0000ff"/>
          </w:rPr>
          <w:t xml:space="preserve">регламент</w:t>
        </w:r>
      </w:hyperlink>
      <w:r>
        <w:rPr>
          <w:sz w:val="20"/>
        </w:rPr>
        <w:t xml:space="preserve"> министерства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2. Признать утратившими силу следующие приказы департамента здравоохранения Приморского края:</w:t>
      </w:r>
    </w:p>
    <w:p>
      <w:pPr>
        <w:pStyle w:val="0"/>
        <w:spacing w:before="200" w:line-rule="auto"/>
        <w:ind w:firstLine="540"/>
        <w:jc w:val="both"/>
      </w:pPr>
      <w:r>
        <w:rPr>
          <w:sz w:val="20"/>
        </w:rPr>
        <w:t xml:space="preserve">от 23 декабря 2013 года </w:t>
      </w:r>
      <w:hyperlink w:history="0" r:id="rId8" w:tooltip="Приказ департамента здравоохранения Приморского края от 23.12.2013 N 1152-о (ред. от 24.09.2018)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с изм. и доп., вступающими в силу с 18.10.2018) ------------ Утратил силу или отменен {КонсультантПлюс}">
        <w:r>
          <w:rPr>
            <w:sz w:val="20"/>
            <w:color w:val="0000ff"/>
          </w:rPr>
          <w:t xml:space="preserve">N 1152-о</w:t>
        </w:r>
      </w:hyperlink>
      <w:r>
        <w:rPr>
          <w:sz w:val="20"/>
        </w:rPr>
        <w:t xml:space="preserve">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от 31 декабря 2013 года </w:t>
      </w:r>
      <w:hyperlink w:history="0" r:id="rId9" w:tooltip="Приказ департамента здравоохранения Приморского края от 31.12.2013 N 1192-о &quot;О внесении изменений в приказ ДЗПК от 23.12.2013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 Утратил силу или отменен {КонсультантПлюс}">
        <w:r>
          <w:rPr>
            <w:sz w:val="20"/>
            <w:color w:val="0000ff"/>
          </w:rPr>
          <w:t xml:space="preserve">N 1192-о</w:t>
        </w:r>
      </w:hyperlink>
      <w:r>
        <w:rPr>
          <w:sz w:val="20"/>
        </w:rPr>
        <w:t xml:space="preserve"> "О внесении изменений в приказ ДЗПК от 23.12.2013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от 26 февраля 2014 года </w:t>
      </w:r>
      <w:hyperlink w:history="0" r:id="rId10" w:tooltip="Приказ департамента здравоохранения Приморского края от 26.02.2014 N 139-о &quot;О внесении изменений в приказ ДЗПК от 23.12.2013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в ред. приказа ДЗПК от 31.12.2013 N 1192-о)&quot; ------------ Утратил силу или отменен {КонсультантПлюс}">
        <w:r>
          <w:rPr>
            <w:sz w:val="20"/>
            <w:color w:val="0000ff"/>
          </w:rPr>
          <w:t xml:space="preserve">N 139-о</w:t>
        </w:r>
      </w:hyperlink>
      <w:r>
        <w:rPr>
          <w:sz w:val="20"/>
        </w:rPr>
        <w:t xml:space="preserve"> "О внесении изменений в приказ ДЗПК от 23.12.2013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(в ред. приказа ДЗПК от 31.12.2013 N 1192-о)";</w:t>
      </w:r>
    </w:p>
    <w:p>
      <w:pPr>
        <w:pStyle w:val="0"/>
        <w:spacing w:before="200" w:line-rule="auto"/>
        <w:ind w:firstLine="540"/>
        <w:jc w:val="both"/>
      </w:pPr>
      <w:r>
        <w:rPr>
          <w:sz w:val="20"/>
        </w:rPr>
        <w:t xml:space="preserve">от 11 апреля 2014 года </w:t>
      </w:r>
      <w:hyperlink w:history="0" r:id="rId11" w:tooltip="Приказ департамента здравоохранения Приморского края от 11.04.2014 N 289-о &quot;О внесении изменений в приказ ДЗПК от 23.12.2013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в ред. приказа ДЗПК от 31.12.2013 N 1192-о)&quot; ------------ Утратил силу или отменен {КонсультантПлюс}">
        <w:r>
          <w:rPr>
            <w:sz w:val="20"/>
            <w:color w:val="0000ff"/>
          </w:rPr>
          <w:t xml:space="preserve">N 289-о</w:t>
        </w:r>
      </w:hyperlink>
      <w:r>
        <w:rPr>
          <w:sz w:val="20"/>
        </w:rPr>
        <w:t xml:space="preserve"> "О внесении изменений в приказ ДЗПК от 23.12.2013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(в ред. приказа ДЗПК от 31.12.2013 N 1192-о)";</w:t>
      </w:r>
    </w:p>
    <w:p>
      <w:pPr>
        <w:pStyle w:val="0"/>
        <w:spacing w:before="200" w:line-rule="auto"/>
        <w:ind w:firstLine="540"/>
        <w:jc w:val="both"/>
      </w:pPr>
      <w:r>
        <w:rPr>
          <w:sz w:val="20"/>
        </w:rPr>
        <w:t xml:space="preserve">от 26 мая 2014 года </w:t>
      </w:r>
      <w:hyperlink w:history="0" r:id="rId12" w:tooltip="Приказ департамента здравоохранения Приморского края от 26.05.2014 N 447-о &quot;О внесении изменений в приказ ДЗПК от 23.12.2013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в ред. приказов ДЗПК от 31.12.2013 N 1192-о, от 11.04.2014 N 289-о)&quot; ------------ Утратил силу или отменен {КонсультантПлюс}">
        <w:r>
          <w:rPr>
            <w:sz w:val="20"/>
            <w:color w:val="0000ff"/>
          </w:rPr>
          <w:t xml:space="preserve">N 447-о</w:t>
        </w:r>
      </w:hyperlink>
      <w:r>
        <w:rPr>
          <w:sz w:val="20"/>
        </w:rPr>
        <w:t xml:space="preserve"> "О внесении изменений в приказ ДЗПК от 23.12.2013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(в ред. приказов ДЗПК от 31.12.2013 N 1192-о, от 11.04.2014 N 289-о)";</w:t>
      </w:r>
    </w:p>
    <w:p>
      <w:pPr>
        <w:pStyle w:val="0"/>
        <w:spacing w:before="200" w:line-rule="auto"/>
        <w:ind w:firstLine="540"/>
        <w:jc w:val="both"/>
      </w:pPr>
      <w:r>
        <w:rPr>
          <w:sz w:val="20"/>
        </w:rPr>
        <w:t xml:space="preserve">от 8 октября 2014 года </w:t>
      </w:r>
      <w:hyperlink w:history="0" r:id="rId13" w:tooltip="Приказ департамента здравоохранения Приморского края от 08.10.2014 N 877-о (ред. от 14.10.2014) &quot;О внесении изменений в приказ ДЗПК от 23.12.2013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в ред. приказов ДЗПК от 31.12.2013 N 1192-о, от 11.04.2014 N 289-о, от 26.05.2014 N 447-о)&quot; ------------ Утратил силу или отменен {КонсультантПлюс}">
        <w:r>
          <w:rPr>
            <w:sz w:val="20"/>
            <w:color w:val="0000ff"/>
          </w:rPr>
          <w:t xml:space="preserve">N 877-о</w:t>
        </w:r>
      </w:hyperlink>
      <w:r>
        <w:rPr>
          <w:sz w:val="20"/>
        </w:rPr>
        <w:t xml:space="preserve"> "О внесении изменений в приказ ДЗПК от 23.12.2013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(в ред. приказов ДЗПК от 31.12.2013 N 1192-о, от 11.04.2014 N 289-о, от 26.05.2014 N 447-о)";</w:t>
      </w:r>
    </w:p>
    <w:p>
      <w:pPr>
        <w:pStyle w:val="0"/>
        <w:spacing w:before="200" w:line-rule="auto"/>
        <w:ind w:firstLine="540"/>
        <w:jc w:val="both"/>
      </w:pPr>
      <w:r>
        <w:rPr>
          <w:sz w:val="20"/>
        </w:rPr>
        <w:t xml:space="preserve">от 11 апреля 2016 года </w:t>
      </w:r>
      <w:hyperlink w:history="0" r:id="rId14" w:tooltip="Приказ департамента здравоохранения Приморского края от 11.04.2016 N 342-о &quot;О внесении изменений в приказ ДЗПК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в ред. приказов ДЗПК от 31.12.2013 N 1192-о, от 11.04.2014 N 289-о, от 26.05.2014 N 447-о, от 08.10.2014 N 877-о)&quot; ------------ Утратил силу или отменен {КонсультантПлюс}">
        <w:r>
          <w:rPr>
            <w:sz w:val="20"/>
            <w:color w:val="0000ff"/>
          </w:rPr>
          <w:t xml:space="preserve">N 342-о</w:t>
        </w:r>
      </w:hyperlink>
      <w:r>
        <w:rPr>
          <w:sz w:val="20"/>
        </w:rPr>
        <w:t xml:space="preserve"> "О внесении изменений в приказ ДЗПК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(в ред. приказов ДЗПК от 31.12.2013 N 1192-о, от 11.04.2014 N 289-о, от 26.05.2014 N 447-о, от 08.10.2014 N 877-о)";</w:t>
      </w:r>
    </w:p>
    <w:p>
      <w:pPr>
        <w:pStyle w:val="0"/>
        <w:spacing w:before="200" w:line-rule="auto"/>
        <w:ind w:firstLine="540"/>
        <w:jc w:val="both"/>
      </w:pPr>
      <w:r>
        <w:rPr>
          <w:sz w:val="20"/>
        </w:rPr>
        <w:t xml:space="preserve">от 27 мая 2016 года </w:t>
      </w:r>
      <w:hyperlink w:history="0" r:id="rId15" w:tooltip="Приказ департамента здравоохранения Приморского края от 27.05.2016 N 509-о &quot;О внесении изменений в приказ ДЗПК от 23.12.2013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в ред. приказов ДЗПК от 31.12.2013 N 1192-о, от 11.04.2014 N 289-о, от 26.05.2014 N 447-о, от 08.10.2014 N 877-о, от 11.04.2016 N 34 ------------ Утратил силу или отменен {КонсультантПлюс}">
        <w:r>
          <w:rPr>
            <w:sz w:val="20"/>
            <w:color w:val="0000ff"/>
          </w:rPr>
          <w:t xml:space="preserve">N 509-о</w:t>
        </w:r>
      </w:hyperlink>
      <w:r>
        <w:rPr>
          <w:sz w:val="20"/>
        </w:rPr>
        <w:t xml:space="preserve"> "О внесении изменений в приказ ДЗПК от 23.12.2013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(в ред. приказов ДЗПК от 31.12.2013 N 1192-о, от 11.04.2014 N 289-о, от 26.05.2014 N 447-о, от 08.10.2014 N 877-о, от 11.04.2016 N 342-о)";</w:t>
      </w:r>
    </w:p>
    <w:p>
      <w:pPr>
        <w:pStyle w:val="0"/>
        <w:spacing w:before="200" w:line-rule="auto"/>
        <w:ind w:firstLine="540"/>
        <w:jc w:val="both"/>
      </w:pPr>
      <w:r>
        <w:rPr>
          <w:sz w:val="20"/>
        </w:rPr>
        <w:t xml:space="preserve">от 30 июня 2016 года </w:t>
      </w:r>
      <w:hyperlink w:history="0" r:id="rId16" w:tooltip="Приказ департамента здравоохранения Приморского края от 30.06.2016 N 635-о &quot;О внесении изменений в приказ департамента здравоохранения Приморского края от 23 декабря 2013 года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 Утратил силу или отменен {КонсультантПлюс}">
        <w:r>
          <w:rPr>
            <w:sz w:val="20"/>
            <w:color w:val="0000ff"/>
          </w:rPr>
          <w:t xml:space="preserve">N 635-о</w:t>
        </w:r>
      </w:hyperlink>
      <w:r>
        <w:rPr>
          <w:sz w:val="20"/>
        </w:rPr>
        <w:t xml:space="preserve"> "О внесении изменений в приказ департамента здравоохранения Приморского края от 23 декабря 2013 года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от 5 августа 2016 года </w:t>
      </w:r>
      <w:hyperlink w:history="0" r:id="rId17" w:tooltip="Приказ департамента здравоохранения Приморского края от 05.08.2016 N 776-о &quot;О внесении изменений в приказ департамента здравоохранения Приморского края от 23 декабря 2013 года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 Утратил силу или отменен {КонсультантПлюс}">
        <w:r>
          <w:rPr>
            <w:sz w:val="20"/>
            <w:color w:val="0000ff"/>
          </w:rPr>
          <w:t xml:space="preserve">N 776-о</w:t>
        </w:r>
      </w:hyperlink>
      <w:r>
        <w:rPr>
          <w:sz w:val="20"/>
        </w:rPr>
        <w:t xml:space="preserve"> "О внесении изменений в приказ департамента здравоохранения Приморского края от 23 декабря 2013 года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от 19 июня 2018 года </w:t>
      </w:r>
      <w:hyperlink w:history="0" r:id="rId18" w:tooltip="Приказ департамента здравоохранения Приморского края от 19.06.2018 N 18/пр/573 &quot;О внесении изменений в приказ департамента здравоохранения Приморского края от 23 декабря 2013 года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 Утратил силу или отменен {КонсультантПлюс}">
        <w:r>
          <w:rPr>
            <w:sz w:val="20"/>
            <w:color w:val="0000ff"/>
          </w:rPr>
          <w:t xml:space="preserve">N 18/пр/573</w:t>
        </w:r>
      </w:hyperlink>
      <w:r>
        <w:rPr>
          <w:sz w:val="20"/>
        </w:rPr>
        <w:t xml:space="preserve"> "О внесении изменений в приказ департамента здравоохранения Приморского края от 23 декабря 2013 года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от 24 сентября 2018 года </w:t>
      </w:r>
      <w:hyperlink w:history="0" r:id="rId19" w:tooltip="Приказ департамента здравоохранения Приморского края от 24.09.2018 N 18/пр/866 &quot;О внесении изменений в приказ департамента здравоохранения Приморского края от 23 декабря 2013 года N 1152-о &quot;Об утверждении административного регламента департамента здравоохранения Приморского края по предоставлению государственной услуги &quot;Присвоение квалификационных категорий медицинским и фармацевтическим работникам на территории Приморского края&quot; ------------ Утратил силу или отменен {КонсультантПлюс}">
        <w:r>
          <w:rPr>
            <w:sz w:val="20"/>
            <w:color w:val="0000ff"/>
          </w:rPr>
          <w:t xml:space="preserve">N 18/пр/866</w:t>
        </w:r>
      </w:hyperlink>
      <w:r>
        <w:rPr>
          <w:sz w:val="20"/>
        </w:rPr>
        <w:t xml:space="preserve"> "О внесении изменений в приказ департамента здравоохранения Приморского края от 23 декабря 2013 года N 1152-о "Об утверждении административного регламента департамента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3. Отделу координации, подготовки и управления медицинским персоналом министерства здравоохранения Приморского края (Лупарева) обеспечить:</w:t>
      </w:r>
    </w:p>
    <w:p>
      <w:pPr>
        <w:pStyle w:val="0"/>
        <w:spacing w:before="200" w:line-rule="auto"/>
        <w:ind w:firstLine="540"/>
        <w:jc w:val="both"/>
      </w:pPr>
      <w:r>
        <w:rPr>
          <w:sz w:val="20"/>
        </w:rPr>
        <w:t xml:space="preserve">а) направление приказа в течение трех рабочих дней со дня его принятия в департамент информационной политики Приморского края для его официального опубликования;</w:t>
      </w:r>
    </w:p>
    <w:p>
      <w:pPr>
        <w:pStyle w:val="0"/>
        <w:spacing w:before="200" w:line-rule="auto"/>
        <w:ind w:firstLine="540"/>
        <w:jc w:val="both"/>
      </w:pPr>
      <w:r>
        <w:rPr>
          <w:sz w:val="20"/>
        </w:rPr>
        <w:t xml:space="preserve">б) направление копии приказа в электронном виде, а также сведений об источниках его официального опубликования в Главное управление Министерства юстиции Российской Федерации по Приморскому краю в течение семи дней после дня его первого официального опубликования для включения в федеральный регистр нормативных правовых актов субъектов Российской Федерации и проведения правовой и антикоррупционной экспертиз;</w:t>
      </w:r>
    </w:p>
    <w:p>
      <w:pPr>
        <w:pStyle w:val="0"/>
        <w:spacing w:before="200" w:line-rule="auto"/>
        <w:ind w:firstLine="540"/>
        <w:jc w:val="both"/>
      </w:pPr>
      <w:r>
        <w:rPr>
          <w:sz w:val="20"/>
        </w:rPr>
        <w:t xml:space="preserve">в) направление приказа в Законодательное Собрание Приморского края в течение семи дней со дня его принятия;</w:t>
      </w:r>
    </w:p>
    <w:p>
      <w:pPr>
        <w:pStyle w:val="0"/>
        <w:spacing w:before="200" w:line-rule="auto"/>
        <w:ind w:firstLine="540"/>
        <w:jc w:val="both"/>
      </w:pPr>
      <w:r>
        <w:rPr>
          <w:sz w:val="20"/>
        </w:rPr>
        <w:t xml:space="preserve">г) направление копии приказа в прокуратуру Приморского края в течение десяти дней со дня его принятия.</w:t>
      </w:r>
    </w:p>
    <w:p>
      <w:pPr>
        <w:pStyle w:val="0"/>
        <w:spacing w:before="200" w:line-rule="auto"/>
        <w:ind w:firstLine="540"/>
        <w:jc w:val="both"/>
      </w:pPr>
      <w:r>
        <w:rPr>
          <w:sz w:val="20"/>
        </w:rPr>
        <w:t xml:space="preserve">4. Контроль за исполнением настоящего приказа оставляю за собой.</w:t>
      </w:r>
    </w:p>
    <w:p>
      <w:pPr>
        <w:pStyle w:val="0"/>
        <w:jc w:val="both"/>
      </w:pPr>
      <w:r>
        <w:rPr>
          <w:sz w:val="20"/>
        </w:rPr>
      </w:r>
    </w:p>
    <w:p>
      <w:pPr>
        <w:pStyle w:val="0"/>
        <w:jc w:val="right"/>
      </w:pPr>
      <w:r>
        <w:rPr>
          <w:sz w:val="20"/>
        </w:rPr>
        <w:t xml:space="preserve">И.о. заместителя председателя</w:t>
      </w:r>
    </w:p>
    <w:p>
      <w:pPr>
        <w:pStyle w:val="0"/>
        <w:jc w:val="right"/>
      </w:pPr>
      <w:r>
        <w:rPr>
          <w:sz w:val="20"/>
        </w:rPr>
        <w:t xml:space="preserve">Правительства Приморского края -</w:t>
      </w:r>
    </w:p>
    <w:p>
      <w:pPr>
        <w:pStyle w:val="0"/>
        <w:jc w:val="right"/>
      </w:pPr>
      <w:r>
        <w:rPr>
          <w:sz w:val="20"/>
        </w:rPr>
        <w:t xml:space="preserve">министр здравоохранения</w:t>
      </w:r>
    </w:p>
    <w:p>
      <w:pPr>
        <w:pStyle w:val="0"/>
        <w:jc w:val="right"/>
      </w:pPr>
      <w:r>
        <w:rPr>
          <w:sz w:val="20"/>
        </w:rPr>
        <w:t xml:space="preserve">Приморского края</w:t>
      </w:r>
    </w:p>
    <w:p>
      <w:pPr>
        <w:pStyle w:val="0"/>
        <w:jc w:val="right"/>
      </w:pPr>
      <w:r>
        <w:rPr>
          <w:sz w:val="20"/>
        </w:rPr>
        <w:t xml:space="preserve">А.Г.ХУДЧЕНКО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w:t>
      </w:r>
    </w:p>
    <w:p>
      <w:pPr>
        <w:pStyle w:val="0"/>
        <w:jc w:val="right"/>
      </w:pPr>
      <w:r>
        <w:rPr>
          <w:sz w:val="20"/>
        </w:rPr>
        <w:t xml:space="preserve">здравоохранения</w:t>
      </w:r>
    </w:p>
    <w:p>
      <w:pPr>
        <w:pStyle w:val="0"/>
        <w:jc w:val="right"/>
      </w:pPr>
      <w:r>
        <w:rPr>
          <w:sz w:val="20"/>
        </w:rPr>
        <w:t xml:space="preserve">Приморского края</w:t>
      </w:r>
    </w:p>
    <w:p>
      <w:pPr>
        <w:pStyle w:val="0"/>
        <w:jc w:val="right"/>
      </w:pPr>
      <w:r>
        <w:rPr>
          <w:sz w:val="20"/>
        </w:rPr>
        <w:t xml:space="preserve">от 25.03.2020 N 18/пр/294</w:t>
      </w:r>
    </w:p>
    <w:p>
      <w:pPr>
        <w:pStyle w:val="0"/>
        <w:jc w:val="both"/>
      </w:pPr>
      <w:r>
        <w:rPr>
          <w:sz w:val="20"/>
        </w:rPr>
      </w:r>
    </w:p>
    <w:bookmarkStart w:id="52" w:name="P52"/>
    <w:bookmarkEnd w:id="52"/>
    <w:p>
      <w:pPr>
        <w:pStyle w:val="2"/>
        <w:jc w:val="center"/>
      </w:pPr>
      <w:r>
        <w:rPr>
          <w:sz w:val="20"/>
        </w:rPr>
        <w:t xml:space="preserve">АДМИНИСТРАТИВНЫЙ РЕГЛАМЕНТ</w:t>
      </w:r>
    </w:p>
    <w:p>
      <w:pPr>
        <w:pStyle w:val="2"/>
        <w:jc w:val="center"/>
      </w:pPr>
      <w:r>
        <w:rPr>
          <w:sz w:val="20"/>
        </w:rPr>
        <w:t xml:space="preserve">МИНИСТЕРСТВА ЗДРАВООХРАНЕНИЯ ПРИМОРСКОГО КРАЯ</w:t>
      </w:r>
    </w:p>
    <w:p>
      <w:pPr>
        <w:pStyle w:val="2"/>
        <w:jc w:val="center"/>
      </w:pPr>
      <w:r>
        <w:rPr>
          <w:sz w:val="20"/>
        </w:rPr>
        <w:t xml:space="preserve">ПО ПРЕДОСТАВЛЕНИЮ ГОСУДАРСТВЕННОЙ УСЛУГИ "ПРИСВОЕНИЕ</w:t>
      </w:r>
    </w:p>
    <w:p>
      <w:pPr>
        <w:pStyle w:val="2"/>
        <w:jc w:val="center"/>
      </w:pPr>
      <w:r>
        <w:rPr>
          <w:sz w:val="20"/>
        </w:rPr>
        <w:t xml:space="preserve">КВАЛИФИКАЦИОННЫХ КАТЕГОРИЙ МЕДИЦИНСКИМ И ФАРМАЦЕВТИЧЕСКИМ</w:t>
      </w:r>
    </w:p>
    <w:p>
      <w:pPr>
        <w:pStyle w:val="2"/>
        <w:jc w:val="center"/>
      </w:pPr>
      <w:r>
        <w:rPr>
          <w:sz w:val="20"/>
        </w:rPr>
        <w:t xml:space="preserve">РАБОТНИКАМ НА ТЕРРИТОРИИ ПРИМОРСКОГО КРАЯ"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Предметом регулирования административного регламента министерства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 (далее соответственно - министерство, государственная услуга) являются отношения, связанные с проведением аттестации медицинских и фармацевтических работников для присвоения квалификационной категории.</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Заявителями являются физические лица, имеющие право в соответствии с законодательством Российской Федерации на государственную услугу, являющиеся специалистами со средним медицинским и фармацевтическим образованием, специалистами с высшим профессиональным образованием, осуществляющие медицинскую и фармацевтическую деятельность (далее - заявители).</w:t>
      </w:r>
    </w:p>
    <w:p>
      <w:pPr>
        <w:pStyle w:val="0"/>
        <w:spacing w:before="200" w:line-rule="auto"/>
        <w:ind w:firstLine="540"/>
        <w:jc w:val="both"/>
      </w:pPr>
      <w:r>
        <w:rPr>
          <w:sz w:val="20"/>
        </w:rPr>
        <w:t xml:space="preserve">1.3. Требования к порядку информирования о предоставлении государственной услуги</w:t>
      </w:r>
    </w:p>
    <w:bookmarkStart w:id="65" w:name="P65"/>
    <w:bookmarkEnd w:id="65"/>
    <w:p>
      <w:pPr>
        <w:pStyle w:val="0"/>
        <w:spacing w:before="200" w:line-rule="auto"/>
        <w:ind w:firstLine="540"/>
        <w:jc w:val="both"/>
      </w:pPr>
      <w:r>
        <w:rPr>
          <w:sz w:val="20"/>
        </w:rPr>
        <w:t xml:space="preserve">1.3.1. Информация о порядке предоставления государственной услуги, в том числе о ходе предоставления государственной услуги, может быть получена:</w:t>
      </w:r>
    </w:p>
    <w:p>
      <w:pPr>
        <w:pStyle w:val="0"/>
        <w:spacing w:before="200" w:line-rule="auto"/>
        <w:ind w:firstLine="540"/>
        <w:jc w:val="both"/>
      </w:pPr>
      <w:r>
        <w:rPr>
          <w:sz w:val="20"/>
        </w:rPr>
        <w:t xml:space="preserve">- непосредственно в министерстве;</w:t>
      </w:r>
    </w:p>
    <w:p>
      <w:pPr>
        <w:pStyle w:val="0"/>
        <w:spacing w:before="200" w:line-rule="auto"/>
        <w:ind w:firstLine="540"/>
        <w:jc w:val="both"/>
      </w:pPr>
      <w:r>
        <w:rPr>
          <w:sz w:val="20"/>
        </w:rPr>
        <w:t xml:space="preserve">- на личном приеме заместителя председателя Правительства Приморского края - министра здравоохранения Приморского края (далее - министр здравоохранения Приморского края);</w:t>
      </w:r>
    </w:p>
    <w:p>
      <w:pPr>
        <w:pStyle w:val="0"/>
        <w:spacing w:before="200" w:line-rule="auto"/>
        <w:ind w:firstLine="540"/>
        <w:jc w:val="both"/>
      </w:pPr>
      <w:r>
        <w:rPr>
          <w:sz w:val="20"/>
        </w:rPr>
        <w:t xml:space="preserve">- на информационных стендах в помещении министерства;</w:t>
      </w:r>
    </w:p>
    <w:p>
      <w:pPr>
        <w:pStyle w:val="0"/>
        <w:spacing w:before="200" w:line-rule="auto"/>
        <w:ind w:firstLine="540"/>
        <w:jc w:val="both"/>
      </w:pPr>
      <w:r>
        <w:rPr>
          <w:sz w:val="20"/>
        </w:rPr>
        <w:t xml:space="preserve">- в многофункциональных центрах предоставления государственных и муниципальных услуг (далее - МФЦ);</w:t>
      </w:r>
    </w:p>
    <w:p>
      <w:pPr>
        <w:pStyle w:val="0"/>
        <w:spacing w:before="200" w:line-rule="auto"/>
        <w:ind w:firstLine="540"/>
        <w:jc w:val="both"/>
      </w:pPr>
      <w:r>
        <w:rPr>
          <w:sz w:val="20"/>
        </w:rPr>
        <w:t xml:space="preserve">- с использованием средств почтовой, телефонной связи;</w:t>
      </w:r>
    </w:p>
    <w:p>
      <w:pPr>
        <w:pStyle w:val="0"/>
        <w:spacing w:before="200" w:line-rule="auto"/>
        <w:ind w:firstLine="540"/>
        <w:jc w:val="both"/>
      </w:pPr>
      <w:r>
        <w:rPr>
          <w:sz w:val="20"/>
        </w:rPr>
        <w:t xml:space="preserve">- электронной почты (dza@primorsky.ru);</w:t>
      </w:r>
    </w:p>
    <w:p>
      <w:pPr>
        <w:pStyle w:val="0"/>
        <w:spacing w:before="200" w:line-rule="auto"/>
        <w:ind w:firstLine="540"/>
        <w:jc w:val="both"/>
      </w:pPr>
      <w:r>
        <w:rPr>
          <w:sz w:val="20"/>
        </w:rPr>
        <w:t xml:space="preserve">- 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Правительства Приморского края и органов исполнительной власти Приморского края (</w:t>
      </w:r>
      <w:r>
        <w:rPr>
          <w:sz w:val="20"/>
        </w:rPr>
        <w:t xml:space="preserve">www.primorsky.ru</w:t>
      </w:r>
      <w:r>
        <w:rPr>
          <w:sz w:val="20"/>
        </w:rPr>
        <w:t xml:space="preserve">) (далее - официальный сайт);</w:t>
      </w:r>
    </w:p>
    <w:p>
      <w:pPr>
        <w:pStyle w:val="0"/>
        <w:spacing w:before="200" w:line-rule="auto"/>
        <w:ind w:firstLine="540"/>
        <w:jc w:val="both"/>
      </w:pPr>
      <w:r>
        <w:rPr>
          <w:sz w:val="20"/>
        </w:rPr>
        <w:t xml:space="preserve">- в иных формах, предусмотренных законодательством Российской Федерации, по выбору заявителя, в том числе имеющихся в распоряжении Правительства Приморского края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w:t>
      </w:r>
      <w:r>
        <w:rPr>
          <w:sz w:val="20"/>
        </w:rPr>
        <w:t xml:space="preserve">http://www.gosuslugi.ru/</w:t>
      </w:r>
      <w:r>
        <w:rPr>
          <w:sz w:val="20"/>
        </w:rPr>
        <w:t xml:space="preserve">) (далее - Единый портал).</w:t>
      </w:r>
    </w:p>
    <w:p>
      <w:pPr>
        <w:pStyle w:val="0"/>
        <w:spacing w:before="200" w:line-rule="auto"/>
        <w:ind w:firstLine="540"/>
        <w:jc w:val="both"/>
      </w:pPr>
      <w:r>
        <w:rPr>
          <w:sz w:val="20"/>
        </w:rPr>
        <w:t xml:space="preserve">1.3.2. Информирование по вопросам предоставления государственной услуги осуществляется должностными лицами отдела координации, подготовки и управления медицинским персоналом министерства (далее - должностные лица). При осуществлении информирования по вопросам предоставления государственной услуги должностные лица предоставляют информацию:</w:t>
      </w:r>
    </w:p>
    <w:p>
      <w:pPr>
        <w:pStyle w:val="0"/>
        <w:spacing w:before="200" w:line-rule="auto"/>
        <w:ind w:firstLine="540"/>
        <w:jc w:val="both"/>
      </w:pPr>
      <w:r>
        <w:rPr>
          <w:sz w:val="20"/>
        </w:rPr>
        <w:t xml:space="preserve">о графике работы министерства;</w:t>
      </w:r>
    </w:p>
    <w:p>
      <w:pPr>
        <w:pStyle w:val="0"/>
        <w:spacing w:before="200" w:line-rule="auto"/>
        <w:ind w:firstLine="540"/>
        <w:jc w:val="both"/>
      </w:pPr>
      <w:r>
        <w:rPr>
          <w:sz w:val="20"/>
        </w:rPr>
        <w:t xml:space="preserve">о сроках предоставления государственной услуги;</w:t>
      </w:r>
    </w:p>
    <w:p>
      <w:pPr>
        <w:pStyle w:val="0"/>
        <w:spacing w:before="200" w:line-rule="auto"/>
        <w:ind w:firstLine="540"/>
        <w:jc w:val="both"/>
      </w:pPr>
      <w:r>
        <w:rPr>
          <w:sz w:val="20"/>
        </w:rPr>
        <w:t xml:space="preserve">о ходе предоставления государственной услуги;</w:t>
      </w:r>
    </w:p>
    <w:p>
      <w:pPr>
        <w:pStyle w:val="0"/>
        <w:spacing w:before="200" w:line-rule="auto"/>
        <w:ind w:firstLine="540"/>
        <w:jc w:val="both"/>
      </w:pPr>
      <w:r>
        <w:rPr>
          <w:sz w:val="20"/>
        </w:rPr>
        <w:t xml:space="preserve">о перечне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о перечне документов, необходимых для предоставления государственной услуги;</w:t>
      </w:r>
    </w:p>
    <w:p>
      <w:pPr>
        <w:pStyle w:val="0"/>
        <w:spacing w:before="200" w:line-rule="auto"/>
        <w:ind w:firstLine="540"/>
        <w:jc w:val="both"/>
      </w:pPr>
      <w:r>
        <w:rPr>
          <w:sz w:val="20"/>
        </w:rPr>
        <w:t xml:space="preserve">о досудебном (внесудебном) порядке обжалования решений и действий (бездействия) министерства, предоставляющего государственную услугу, а также его должностных лиц, либо государственных гражданских служащих министерства;</w:t>
      </w:r>
    </w:p>
    <w:p>
      <w:pPr>
        <w:pStyle w:val="0"/>
        <w:spacing w:before="200" w:line-rule="auto"/>
        <w:ind w:firstLine="540"/>
        <w:jc w:val="both"/>
      </w:pPr>
      <w:r>
        <w:rPr>
          <w:sz w:val="20"/>
        </w:rPr>
        <w:t xml:space="preserve">о порядке, месте, форме размещения информации о предоставлении государственной услуги.</w:t>
      </w:r>
    </w:p>
    <w:p>
      <w:pPr>
        <w:pStyle w:val="0"/>
        <w:spacing w:before="200" w:line-rule="auto"/>
        <w:ind w:firstLine="540"/>
        <w:jc w:val="both"/>
      </w:pPr>
      <w:r>
        <w:rPr>
          <w:sz w:val="20"/>
        </w:rPr>
        <w:t xml:space="preserve">Должностные лица, осуществляющие прием и консультирование (лично или по телефону) подробно и в вежливой (корректной) форме информируют обратившихся по вопросам предоставления государственной услуги (ходе ее исполнения). Ответ на телефонный звонок должен начинаться с информации о наименовании министерства, а также фамилии, имени, отчества и должности лица, принявшего телефонный звонок. Время разговора не должно превышать 10 мин.</w:t>
      </w:r>
    </w:p>
    <w:p>
      <w:pPr>
        <w:pStyle w:val="0"/>
        <w:spacing w:before="200" w:line-rule="auto"/>
        <w:ind w:firstLine="540"/>
        <w:jc w:val="both"/>
      </w:pPr>
      <w:r>
        <w:rPr>
          <w:sz w:val="20"/>
        </w:rPr>
        <w:t xml:space="preserve">Принявшее телефонный звонок должностное лицо министерства либо государственный гражданский служащий министерства, при невозможности самостоятельно ответить на поставленный вопрос, переадресует (переводит) телефонный звонок на другое должностное лицо министерства либо государственного служащего министерства, обладающее информацией по поставленному вопросу, или сообщает телефонный номер, по которому можно получить необходимую информацию, или предлагает изложить информацию в письменном обращении либо в обращении в форме электронного документа.</w:t>
      </w:r>
    </w:p>
    <w:p>
      <w:pPr>
        <w:pStyle w:val="0"/>
        <w:spacing w:before="200" w:line-rule="auto"/>
        <w:ind w:firstLine="540"/>
        <w:jc w:val="both"/>
      </w:pPr>
      <w:r>
        <w:rPr>
          <w:sz w:val="20"/>
        </w:rPr>
        <w:t xml:space="preserve">1.3.3. При предоставлении информации о государственной услуге по письменным обращениям или в форме электронного документа, ответ направляется почтой (в том числе электронной) в адрес заявителя в срок, не превышающий 30 дней с момента регистрации обращения.</w:t>
      </w:r>
    </w:p>
    <w:p>
      <w:pPr>
        <w:pStyle w:val="0"/>
        <w:spacing w:before="200" w:line-rule="auto"/>
        <w:ind w:firstLine="540"/>
        <w:jc w:val="both"/>
      </w:pPr>
      <w:r>
        <w:rPr>
          <w:sz w:val="20"/>
        </w:rPr>
        <w:t xml:space="preserve">В исключительных случаях, а также в случаях, предусмотренных </w:t>
      </w:r>
      <w:hyperlink w:history="0" r:id="rId2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2 статьи 10</w:t>
        </w:r>
      </w:hyperlink>
      <w:r>
        <w:rPr>
          <w:sz w:val="20"/>
        </w:rPr>
        <w:t xml:space="preserve"> Федерального закона от 2 мая 2006 года N 59-ФЗ "О порядке рассмотрения обращений граждан Российской Федерации", срок рассмотрения обращения может быть продлен министром здравоохранения Приморского края, но не более чем на 30 дней, о чем заявитель либо его представитель уведомляется в письменной форме.</w:t>
      </w:r>
    </w:p>
    <w:bookmarkStart w:id="86" w:name="P86"/>
    <w:bookmarkEnd w:id="86"/>
    <w:p>
      <w:pPr>
        <w:pStyle w:val="0"/>
        <w:spacing w:before="200" w:line-rule="auto"/>
        <w:ind w:firstLine="540"/>
        <w:jc w:val="both"/>
      </w:pPr>
      <w:r>
        <w:rPr>
          <w:sz w:val="20"/>
        </w:rPr>
        <w:t xml:space="preserve">1.3.4. На Едином портале, официальном сайте, в региональной государственной информационной системе "Реестр государственных и муниципальных услуг (функций) Приморского края" (далее - Реестр), а также на информационных стендах, расположенных в министерстве, размещается следующая информация:</w:t>
      </w:r>
    </w:p>
    <w:p>
      <w:pPr>
        <w:pStyle w:val="0"/>
        <w:spacing w:before="200" w:line-rule="auto"/>
        <w:ind w:firstLine="540"/>
        <w:jc w:val="both"/>
      </w:pPr>
      <w:r>
        <w:rPr>
          <w:sz w:val="20"/>
        </w:rPr>
        <w:t xml:space="preserve">о месте нахождения, графике работы министерства и отдела координации, подготовки и управления медицинским персоналом министерства;</w:t>
      </w:r>
    </w:p>
    <w:p>
      <w:pPr>
        <w:pStyle w:val="0"/>
        <w:spacing w:before="200" w:line-rule="auto"/>
        <w:ind w:firstLine="540"/>
        <w:jc w:val="both"/>
      </w:pPr>
      <w:r>
        <w:rPr>
          <w:sz w:val="20"/>
        </w:rPr>
        <w:t xml:space="preserve">адрес официального сайта;</w:t>
      </w:r>
    </w:p>
    <w:p>
      <w:pPr>
        <w:pStyle w:val="0"/>
        <w:spacing w:before="200" w:line-rule="auto"/>
        <w:ind w:firstLine="540"/>
        <w:jc w:val="both"/>
      </w:pPr>
      <w:r>
        <w:rPr>
          <w:sz w:val="20"/>
        </w:rPr>
        <w:t xml:space="preserve">адрес электронной почты министерства;</w:t>
      </w:r>
    </w:p>
    <w:p>
      <w:pPr>
        <w:pStyle w:val="0"/>
        <w:spacing w:before="200" w:line-rule="auto"/>
        <w:ind w:firstLine="540"/>
        <w:jc w:val="both"/>
      </w:pPr>
      <w:r>
        <w:rPr>
          <w:sz w:val="20"/>
        </w:rPr>
        <w:t xml:space="preserve">номера телефонов министерства и отдела координации, подготовки и управления медицинским персоналом министерства;</w:t>
      </w:r>
    </w:p>
    <w:p>
      <w:pPr>
        <w:pStyle w:val="0"/>
        <w:spacing w:before="200" w:line-rule="auto"/>
        <w:ind w:firstLine="540"/>
        <w:jc w:val="both"/>
      </w:pPr>
      <w:r>
        <w:rPr>
          <w:sz w:val="20"/>
        </w:rPr>
        <w:t xml:space="preserve">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перечень документов, представляемых заявителем, а также требования, предъявляемые к этим документам;</w:t>
      </w:r>
    </w:p>
    <w:p>
      <w:pPr>
        <w:pStyle w:val="0"/>
        <w:spacing w:before="200" w:line-rule="auto"/>
        <w:ind w:firstLine="540"/>
        <w:jc w:val="both"/>
      </w:pPr>
      <w:r>
        <w:rPr>
          <w:sz w:val="20"/>
        </w:rPr>
        <w:t xml:space="preserve">график приема документов заявителя;</w:t>
      </w:r>
    </w:p>
    <w:p>
      <w:pPr>
        <w:pStyle w:val="0"/>
        <w:spacing w:before="200" w:line-rule="auto"/>
        <w:ind w:firstLine="540"/>
        <w:jc w:val="both"/>
      </w:pPr>
      <w:r>
        <w:rPr>
          <w:sz w:val="20"/>
        </w:rPr>
        <w:t xml:space="preserve">образец заявления о предоставлении государственной услуги по </w:t>
      </w:r>
      <w:hyperlink w:history="0" w:anchor="P385" w:tooltip="ЗАЯВЛЕНИЕ">
        <w:r>
          <w:rPr>
            <w:sz w:val="20"/>
            <w:color w:val="0000ff"/>
          </w:rPr>
          <w:t xml:space="preserve">форме</w:t>
        </w:r>
      </w:hyperlink>
      <w:r>
        <w:rPr>
          <w:sz w:val="20"/>
        </w:rPr>
        <w:t xml:space="preserve"> согласно приложению N 1 к настоящему административному регламенту (далее - заявление);</w:t>
      </w:r>
    </w:p>
    <w:p>
      <w:pPr>
        <w:pStyle w:val="0"/>
        <w:spacing w:before="200" w:line-rule="auto"/>
        <w:ind w:firstLine="540"/>
        <w:jc w:val="both"/>
      </w:pPr>
      <w:r>
        <w:rPr>
          <w:sz w:val="20"/>
        </w:rPr>
        <w:t xml:space="preserve">порядок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Информация о порядке предоставления государственной услуги предоставляется бесплатно.</w:t>
      </w:r>
    </w:p>
    <w:p>
      <w:pPr>
        <w:pStyle w:val="0"/>
        <w:spacing w:before="200" w:line-rule="auto"/>
        <w:ind w:firstLine="540"/>
        <w:jc w:val="both"/>
      </w:pPr>
      <w:r>
        <w:rPr>
          <w:sz w:val="20"/>
        </w:rPr>
        <w:t xml:space="preserve">1.3.5. В целях доступности получения для инвалидов и иных маломобильных групп населения (далее - инвалиды) информации о порядке предоставления государственной услуги обеспечивается допуск лица, сопровождающего инвалида, в том числе сурдопереводчика и тифлосурдопереводчика.</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Присвоение квалификационных категорий медицинским и фармацевтическим работникам на территории Приморского края.</w:t>
      </w:r>
    </w:p>
    <w:p>
      <w:pPr>
        <w:pStyle w:val="0"/>
        <w:spacing w:before="200" w:line-rule="auto"/>
        <w:ind w:firstLine="540"/>
        <w:jc w:val="both"/>
      </w:pPr>
      <w:r>
        <w:rPr>
          <w:sz w:val="20"/>
        </w:rPr>
        <w:t xml:space="preserve">2.2. Наименование органа исполнительной власти Приморского края, предоставляющего государственную услугу</w:t>
      </w:r>
    </w:p>
    <w:p>
      <w:pPr>
        <w:pStyle w:val="0"/>
        <w:spacing w:before="200" w:line-rule="auto"/>
        <w:ind w:firstLine="540"/>
        <w:jc w:val="both"/>
      </w:pPr>
      <w:r>
        <w:rPr>
          <w:sz w:val="20"/>
        </w:rPr>
        <w:t xml:space="preserve">Предоставление государственной услуги осуществляется министерством и отделом координации, подготовки и управления медицинским персоналом министерства (далее - отдел).</w:t>
      </w:r>
    </w:p>
    <w:p>
      <w:pPr>
        <w:pStyle w:val="0"/>
        <w:spacing w:before="200" w:line-rule="auto"/>
        <w:ind w:firstLine="540"/>
        <w:jc w:val="both"/>
      </w:pPr>
      <w:r>
        <w:rPr>
          <w:sz w:val="20"/>
        </w:rPr>
        <w:t xml:space="preserve">Непосредственное предоставление государственной услуги осуществляет государственный гражданский служащий отдела (далее - специалист отдела).</w:t>
      </w:r>
    </w:p>
    <w:p>
      <w:pPr>
        <w:pStyle w:val="0"/>
        <w:spacing w:before="200" w:line-rule="auto"/>
        <w:ind w:firstLine="540"/>
        <w:jc w:val="both"/>
      </w:pPr>
      <w:r>
        <w:rPr>
          <w:sz w:val="20"/>
        </w:rPr>
        <w:t xml:space="preserve">Министерство создает аттестационную комиссию, в состав которой входят координационный комитет аттестационной комиссии и экспертные группы аттестационной комиссии по профилю заявленной специальности (далее - экспертная группа). Персональный состав аттестационной комиссии и положение о ее работе утверждается приказом министерства.</w:t>
      </w:r>
    </w:p>
    <w:p>
      <w:pPr>
        <w:pStyle w:val="0"/>
        <w:spacing w:before="200" w:line-rule="auto"/>
        <w:ind w:firstLine="540"/>
        <w:jc w:val="both"/>
      </w:pPr>
      <w:r>
        <w:rPr>
          <w:sz w:val="20"/>
        </w:rPr>
        <w:t xml:space="preserve">2.3. Описание результатов предоставления государственной услуги</w:t>
      </w:r>
    </w:p>
    <w:p>
      <w:pPr>
        <w:pStyle w:val="0"/>
        <w:spacing w:before="200" w:line-rule="auto"/>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решение о присвоении квалификационной категории и выдача выписки из приказа министерства о присвоении квалификационной категории;</w:t>
      </w:r>
    </w:p>
    <w:p>
      <w:pPr>
        <w:pStyle w:val="0"/>
        <w:spacing w:before="200" w:line-rule="auto"/>
        <w:ind w:firstLine="540"/>
        <w:jc w:val="both"/>
      </w:pPr>
      <w:r>
        <w:rPr>
          <w:sz w:val="20"/>
        </w:rPr>
        <w:t xml:space="preserve">решение об отказе в присвоении квалификационной категории.</w:t>
      </w:r>
    </w:p>
    <w:p>
      <w:pPr>
        <w:pStyle w:val="0"/>
        <w:spacing w:before="200" w:line-rule="auto"/>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Общий срок предоставления государственной услуги не должен превышать 120 календарных дней со дня подачи заявления и документов, необходимых для проведения аттестации медицинских и фармацевтических работников.</w:t>
      </w:r>
    </w:p>
    <w:p>
      <w:pPr>
        <w:pStyle w:val="0"/>
        <w:spacing w:before="200" w:line-rule="auto"/>
        <w:ind w:firstLine="540"/>
        <w:jc w:val="both"/>
      </w:pPr>
      <w:r>
        <w:rPr>
          <w:sz w:val="20"/>
        </w:rPr>
        <w:t xml:space="preserve">2.5. Нормативные правовые акты, регулирующие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размещен на Едином портале, официальном сайте, в Реестре.</w:t>
      </w:r>
    </w:p>
    <w:bookmarkStart w:id="116" w:name="P116"/>
    <w:bookmarkEnd w:id="116"/>
    <w:p>
      <w:pPr>
        <w:pStyle w:val="0"/>
        <w:spacing w:before="200" w:line-rule="auto"/>
        <w:ind w:firstLine="540"/>
        <w:jc w:val="both"/>
      </w:pPr>
      <w:r>
        <w:rPr>
          <w:sz w:val="20"/>
        </w:rPr>
        <w:t xml:space="preserve">2.6. Исчерпывающий перечень документов, необходимых для предоставления государственной услуги</w:t>
      </w:r>
    </w:p>
    <w:bookmarkStart w:id="117" w:name="P117"/>
    <w:bookmarkEnd w:id="117"/>
    <w:p>
      <w:pPr>
        <w:pStyle w:val="0"/>
        <w:spacing w:before="200" w:line-rule="auto"/>
        <w:ind w:firstLine="540"/>
        <w:jc w:val="both"/>
      </w:pPr>
      <w:r>
        <w:rPr>
          <w:sz w:val="20"/>
        </w:rPr>
        <w:t xml:space="preserve">2.6.1. Для получения государственной услуги заявитель, изъявивший желание пройти аттестацию для получения квалификационной категории, по достижении им необходимого стажа работы по специальности для получения квалификационной категории, самостоятельно предоставляет следующие документы (далее - квалификационная документация):</w:t>
      </w:r>
    </w:p>
    <w:p>
      <w:pPr>
        <w:pStyle w:val="0"/>
        <w:spacing w:before="200" w:line-rule="auto"/>
        <w:ind w:firstLine="540"/>
        <w:jc w:val="both"/>
      </w:pPr>
      <w:r>
        <w:rPr>
          <w:sz w:val="20"/>
        </w:rPr>
        <w:t xml:space="preserve">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оценки квалификации, личная подпись специалиста и дата;</w:t>
      </w:r>
    </w:p>
    <w:p>
      <w:pPr>
        <w:pStyle w:val="0"/>
        <w:spacing w:before="200" w:line-rule="auto"/>
        <w:ind w:firstLine="540"/>
        <w:jc w:val="both"/>
      </w:pPr>
      <w:r>
        <w:rPr>
          <w:sz w:val="20"/>
        </w:rPr>
        <w:t xml:space="preserve">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 по </w:t>
      </w:r>
      <w:hyperlink w:history="0" w:anchor="P423" w:tooltip="АТТЕСТАЦИОННЫЙ ЛИСТ">
        <w:r>
          <w:rPr>
            <w:sz w:val="20"/>
            <w:color w:val="0000ff"/>
          </w:rPr>
          <w:t xml:space="preserve">форме</w:t>
        </w:r>
      </w:hyperlink>
      <w:r>
        <w:rPr>
          <w:sz w:val="20"/>
        </w:rPr>
        <w:t xml:space="preserve"> согласно приложению N 2 к настоящему административному регламенту;</w:t>
      </w:r>
    </w:p>
    <w:p>
      <w:pPr>
        <w:pStyle w:val="0"/>
        <w:spacing w:before="200" w:line-rule="auto"/>
        <w:ind w:firstLine="540"/>
        <w:jc w:val="both"/>
      </w:pPr>
      <w:r>
        <w:rPr>
          <w:sz w:val="20"/>
        </w:rPr>
        <w:t xml:space="preserve">отчет о профессиональной деятельности (далее - отчет), лично подписанный заявителем,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заявитель (отчет должен содержать анализ профессиональной деятельности за последние три года работы - для специалистов с высшим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специалиста о своей профессиональной деятельности, предложения по ее совершенствованию) по </w:t>
      </w:r>
      <w:hyperlink w:history="0" w:anchor="P550" w:tooltip="ОТЧЕТ">
        <w:r>
          <w:rPr>
            <w:sz w:val="20"/>
            <w:color w:val="0000ff"/>
          </w:rPr>
          <w:t xml:space="preserve">форме</w:t>
        </w:r>
      </w:hyperlink>
      <w:r>
        <w:rPr>
          <w:sz w:val="20"/>
        </w:rPr>
        <w:t xml:space="preserve"> согласно приложению N 3 к настоящему административному регламенту;</w:t>
      </w:r>
    </w:p>
    <w:p>
      <w:pPr>
        <w:pStyle w:val="0"/>
        <w:spacing w:before="200" w:line-rule="auto"/>
        <w:ind w:firstLine="540"/>
        <w:jc w:val="both"/>
      </w:pPr>
      <w:r>
        <w:rPr>
          <w:sz w:val="20"/>
        </w:rPr>
        <w:t xml:space="preserve">копии документов об образовании (диплом, удостоверения, свидетельства, сертификаты специалиста), трудовой книжки, заверенные в установленном порядке;</w:t>
      </w:r>
    </w:p>
    <w:bookmarkStart w:id="122" w:name="P122"/>
    <w:bookmarkEnd w:id="122"/>
    <w:p>
      <w:pPr>
        <w:pStyle w:val="0"/>
        <w:spacing w:before="200" w:line-rule="auto"/>
        <w:ind w:firstLine="540"/>
        <w:jc w:val="both"/>
      </w:pPr>
      <w:r>
        <w:rPr>
          <w:sz w:val="20"/>
        </w:rPr>
        <w:t xml:space="preserve">копию выписки из приказа о присвоении квалификационной категории либо копию удостоверения о присвоении квалификационной категории или копию приказа о присвоении квалификационной категории (при наличии).</w:t>
      </w:r>
    </w:p>
    <w:p>
      <w:pPr>
        <w:pStyle w:val="0"/>
        <w:spacing w:before="200" w:line-rule="auto"/>
        <w:ind w:firstLine="540"/>
        <w:jc w:val="both"/>
      </w:pPr>
      <w:r>
        <w:rPr>
          <w:sz w:val="20"/>
        </w:rPr>
        <w:t xml:space="preserve">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w:t>
      </w:r>
    </w:p>
    <w:p>
      <w:pPr>
        <w:pStyle w:val="0"/>
        <w:spacing w:before="200" w:line-rule="auto"/>
        <w:ind w:firstLine="540"/>
        <w:jc w:val="both"/>
      </w:pPr>
      <w:r>
        <w:rPr>
          <w:sz w:val="20"/>
        </w:rPr>
        <w:t xml:space="preserve">2.6.2. В случае изменения фамилии, имени, отчества заявитель вправе представить по собственной инициативе копию документа, подтверждающего факт изменения фамилии, имени, отчества.</w:t>
      </w:r>
    </w:p>
    <w:p>
      <w:pPr>
        <w:pStyle w:val="0"/>
        <w:spacing w:before="200" w:line-rule="auto"/>
        <w:ind w:firstLine="540"/>
        <w:jc w:val="both"/>
      </w:pPr>
      <w:r>
        <w:rPr>
          <w:sz w:val="20"/>
        </w:rPr>
        <w:t xml:space="preserve">Отдел в течение двух рабочих дней со дня регистрации документов, поступивших от заявителя, в порядке межведомственного информационного взаимодействия запрашивает в департаменте записи актов гражданского состояния Приморского края сведения, подтверждающие факт смены фамилии, имени, отчества заявителя.</w:t>
      </w:r>
    </w:p>
    <w:p>
      <w:pPr>
        <w:pStyle w:val="0"/>
        <w:spacing w:before="200" w:line-rule="auto"/>
        <w:ind w:firstLine="540"/>
        <w:jc w:val="both"/>
      </w:pPr>
      <w:r>
        <w:rPr>
          <w:sz w:val="20"/>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Срок подготовки и направления ответа на межведомственный запрос отдела не может превышать пяти рабочих дней со дня его поступления.</w:t>
      </w:r>
    </w:p>
    <w:p>
      <w:pPr>
        <w:pStyle w:val="0"/>
        <w:spacing w:before="200" w:line-rule="auto"/>
        <w:ind w:firstLine="540"/>
        <w:jc w:val="both"/>
      </w:pPr>
      <w:r>
        <w:rPr>
          <w:sz w:val="20"/>
        </w:rPr>
        <w:t xml:space="preserve">2.6.3. В случае наличия документов, выданных на территории иностранного государства и оформленных на иностранном языке, заявитель представляет заверенный в установленном порядке перевод документов на русский язык.</w:t>
      </w:r>
    </w:p>
    <w:p>
      <w:pPr>
        <w:pStyle w:val="0"/>
        <w:spacing w:before="200" w:line-rule="auto"/>
        <w:ind w:firstLine="540"/>
        <w:jc w:val="both"/>
      </w:pPr>
      <w:r>
        <w:rPr>
          <w:sz w:val="20"/>
        </w:rPr>
        <w:t xml:space="preserve">2.6.4. Квалификационная документация представляется заявителем в аттестационную комиссию министерства лично либо может быть направлена посредством почтовой связи (заказным письмом) либо через Единый портал, а также через МФЦ.</w:t>
      </w:r>
    </w:p>
    <w:p>
      <w:pPr>
        <w:pStyle w:val="0"/>
        <w:spacing w:before="200" w:line-rule="auto"/>
        <w:ind w:firstLine="540"/>
        <w:jc w:val="both"/>
      </w:pPr>
      <w:r>
        <w:rPr>
          <w:sz w:val="20"/>
        </w:rPr>
        <w:t xml:space="preserve">При предоставлении квалификационной документация через МФЦ копии документов, указанных в </w:t>
      </w:r>
      <w:hyperlink w:history="0" w:anchor="P122" w:tooltip="копию выписки из приказа о присвоении квалификационной категории либо копию удостоверения о присвоении квалификационной категории или копию приказа о присвоении квалификационной категории (при наличии).">
        <w:r>
          <w:rPr>
            <w:sz w:val="20"/>
            <w:color w:val="0000ff"/>
          </w:rPr>
          <w:t xml:space="preserve">абзаце шестом пункта 2.6.1</w:t>
        </w:r>
      </w:hyperlink>
      <w:r>
        <w:rPr>
          <w:sz w:val="20"/>
        </w:rPr>
        <w:t xml:space="preserve"> настоящего административного регламента, заверяются работником МФЦ.</w:t>
      </w:r>
    </w:p>
    <w:p>
      <w:pPr>
        <w:pStyle w:val="0"/>
        <w:spacing w:before="200" w:line-rule="auto"/>
        <w:ind w:firstLine="540"/>
        <w:jc w:val="both"/>
      </w:pPr>
      <w:r>
        <w:rPr>
          <w:sz w:val="20"/>
        </w:rPr>
        <w:t xml:space="preserve">2.6.5. Заявители, имеющие квалификационную категорию, должны представить квалификационную документацию не позднее четырех месяцев до окончания срока действия имеющейся квалификационной категории, в противном случае квалификационный экзамен может быть проведен позднее даты окончания срока действия имеющейся квалификационной категории.</w:t>
      </w:r>
    </w:p>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несоблюдение требований к оформлению заявления и аттестационного листа, предусмотренных </w:t>
      </w:r>
      <w:hyperlink w:history="0" w:anchor="P117" w:tooltip="2.6.1. Для получения государственной услуги заявитель, изъявивший желание пройти аттестацию для получения квалификационной категории, по достижении им необходимого стажа работы по специальности для получения квалификационной категории, самостоятельно предоставляет следующие документы (далее - квалификационная документация):">
        <w:r>
          <w:rPr>
            <w:sz w:val="20"/>
            <w:color w:val="0000ff"/>
          </w:rPr>
          <w:t xml:space="preserve">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представление заявителем неполного пакета документов, предусмотренных </w:t>
      </w:r>
      <w:hyperlink w:history="0" w:anchor="P117" w:tooltip="2.6.1. Для получения государственной услуги заявитель, изъявивший желание пройти аттестацию для получения квалификационной категории, по достижении им необходимого стажа работы по специальности для получения квалификационной категории, самостоятельно предоставляет следующие документы (далее - квалификационная документация):">
        <w:r>
          <w:rPr>
            <w:sz w:val="20"/>
            <w:color w:val="0000ff"/>
          </w:rPr>
          <w:t xml:space="preserve">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и документов, прилагаемых к заявлению в электронной форме.</w:t>
      </w:r>
    </w:p>
    <w:p>
      <w:pPr>
        <w:pStyle w:val="0"/>
        <w:spacing w:before="200" w:line-rule="auto"/>
        <w:ind w:firstLine="540"/>
        <w:jc w:val="both"/>
      </w:pPr>
      <w:r>
        <w:rPr>
          <w:sz w:val="20"/>
        </w:rPr>
        <w:t xml:space="preserve">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0"/>
        <w:spacing w:before="200" w:line-rule="auto"/>
        <w:ind w:firstLine="540"/>
        <w:jc w:val="both"/>
      </w:pPr>
      <w:r>
        <w:rPr>
          <w:sz w:val="20"/>
        </w:rPr>
        <w:t xml:space="preserve">2.8.1. Исчерпывающий перечень оснований для приостановления предоставления государственной услуги</w:t>
      </w:r>
    </w:p>
    <w:p>
      <w:pPr>
        <w:pStyle w:val="0"/>
        <w:spacing w:before="200" w:line-rule="auto"/>
        <w:ind w:firstLine="540"/>
        <w:jc w:val="both"/>
      </w:pPr>
      <w:r>
        <w:rPr>
          <w:sz w:val="20"/>
        </w:rPr>
        <w:t xml:space="preserve">Основания для приостановления предоставления государственной услуги действующим законодательством не предусмотрены.</w:t>
      </w:r>
    </w:p>
    <w:p>
      <w:pPr>
        <w:pStyle w:val="0"/>
        <w:spacing w:before="200" w:line-rule="auto"/>
        <w:ind w:firstLine="540"/>
        <w:jc w:val="both"/>
      </w:pPr>
      <w:r>
        <w:rPr>
          <w:sz w:val="20"/>
        </w:rPr>
        <w:t xml:space="preserve">Основаниями для отказа заявителю в предоставлении государственной услуги являются:</w:t>
      </w:r>
    </w:p>
    <w:p>
      <w:pPr>
        <w:pStyle w:val="0"/>
        <w:spacing w:before="200" w:line-rule="auto"/>
        <w:ind w:firstLine="540"/>
        <w:jc w:val="both"/>
      </w:pPr>
      <w:r>
        <w:rPr>
          <w:sz w:val="20"/>
        </w:rPr>
        <w:t xml:space="preserve">наличие в заключении на отчет отрицательной оценки теоретических знаний или практических навыков заявителя, необходимых для получения заявляемой им квалификационной категории;</w:t>
      </w:r>
    </w:p>
    <w:p>
      <w:pPr>
        <w:pStyle w:val="0"/>
        <w:spacing w:before="200" w:line-rule="auto"/>
        <w:ind w:firstLine="540"/>
        <w:jc w:val="both"/>
      </w:pPr>
      <w:r>
        <w:rPr>
          <w:sz w:val="20"/>
        </w:rPr>
        <w:t xml:space="preserve">наличие неудовлетворительной оценки по итогам тестового контроля знаний;</w:t>
      </w:r>
    </w:p>
    <w:p>
      <w:pPr>
        <w:pStyle w:val="0"/>
        <w:spacing w:before="200" w:line-rule="auto"/>
        <w:ind w:firstLine="540"/>
        <w:jc w:val="both"/>
      </w:pPr>
      <w:r>
        <w:rPr>
          <w:sz w:val="20"/>
        </w:rPr>
        <w:t xml:space="preserve">неявка заявителя для прохождения тестового контроля знаний или собеседования.</w:t>
      </w:r>
    </w:p>
    <w:p>
      <w:pPr>
        <w:pStyle w:val="0"/>
        <w:spacing w:before="200" w:line-rule="auto"/>
        <w:ind w:firstLine="540"/>
        <w:jc w:val="both"/>
      </w:pPr>
      <w:r>
        <w:rPr>
          <w:sz w:val="20"/>
        </w:rPr>
        <w:t xml:space="preserve">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Приморского края</w:t>
      </w:r>
    </w:p>
    <w:p>
      <w:pPr>
        <w:pStyle w:val="0"/>
        <w:spacing w:before="200" w:line-rule="auto"/>
        <w:ind w:firstLine="540"/>
        <w:jc w:val="both"/>
      </w:pPr>
      <w:r>
        <w:rPr>
          <w:sz w:val="20"/>
        </w:rPr>
        <w:t xml:space="preserve">Государственная услуга предоставляется бесплатно.</w:t>
      </w:r>
    </w:p>
    <w:p>
      <w:pPr>
        <w:pStyle w:val="0"/>
        <w:spacing w:before="200" w:line-rule="auto"/>
        <w:ind w:firstLine="540"/>
        <w:jc w:val="both"/>
      </w:pPr>
      <w:r>
        <w:rPr>
          <w:sz w:val="20"/>
        </w:rPr>
        <w:t xml:space="preserve">2.10.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pPr>
        <w:pStyle w:val="0"/>
        <w:spacing w:before="200" w:line-rule="auto"/>
        <w:ind w:firstLine="540"/>
        <w:jc w:val="both"/>
      </w:pPr>
      <w:r>
        <w:rPr>
          <w:sz w:val="20"/>
        </w:rPr>
        <w:t xml:space="preserve">Максимальное время ожидания в очереди при подаче заявления и прилагаемых к нему документов и при получении результата предоставления государственной услуги не должно превышать 15 минут.</w:t>
      </w:r>
    </w:p>
    <w:p>
      <w:pPr>
        <w:pStyle w:val="0"/>
        <w:spacing w:before="200" w:line-rule="auto"/>
        <w:ind w:firstLine="540"/>
        <w:jc w:val="both"/>
      </w:pPr>
      <w:r>
        <w:rPr>
          <w:sz w:val="20"/>
        </w:rPr>
        <w:t xml:space="preserve">2.11. Срок регистрации заявления о предоставлении государственной услуги при предоставлении государственной услуги</w:t>
      </w:r>
    </w:p>
    <w:p>
      <w:pPr>
        <w:pStyle w:val="0"/>
        <w:spacing w:before="200" w:line-rule="auto"/>
        <w:ind w:firstLine="540"/>
        <w:jc w:val="both"/>
      </w:pPr>
      <w:r>
        <w:rPr>
          <w:sz w:val="20"/>
        </w:rPr>
        <w:t xml:space="preserve">Максимальный срок регистрации заявления и прилагаемых к нему документов при предоставлении государственной услуги специалистом отдела, ответственным за прием документов, составляет 15 минут.</w:t>
      </w:r>
    </w:p>
    <w:p>
      <w:pPr>
        <w:pStyle w:val="0"/>
        <w:spacing w:before="200" w:line-rule="auto"/>
        <w:ind w:firstLine="540"/>
        <w:jc w:val="both"/>
      </w:pPr>
      <w:r>
        <w:rPr>
          <w:sz w:val="20"/>
        </w:rPr>
        <w:t xml:space="preserve">2.12.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и других маломобильных групп населения указанных объектов в соответствии с действующим законодательством</w:t>
      </w:r>
    </w:p>
    <w:p>
      <w:pPr>
        <w:pStyle w:val="0"/>
        <w:spacing w:before="200" w:line-rule="auto"/>
        <w:ind w:firstLine="540"/>
        <w:jc w:val="both"/>
      </w:pPr>
      <w:r>
        <w:rPr>
          <w:sz w:val="20"/>
        </w:rPr>
        <w:t xml:space="preserve">2.12.1. Вход в здание должен быть оборудован информационной табличкой, содержащей наименование и местонахождение министерства.</w:t>
      </w:r>
    </w:p>
    <w:p>
      <w:pPr>
        <w:pStyle w:val="0"/>
        <w:spacing w:before="200" w:line-rule="auto"/>
        <w:ind w:firstLine="540"/>
        <w:jc w:val="both"/>
      </w:pPr>
      <w:r>
        <w:rPr>
          <w:sz w:val="20"/>
        </w:rPr>
        <w:t xml:space="preserve">Помещения, в которых предоставляется государственная услуга, должны содержать залы ожидания, места для заполнения запросов о предоставлении государственной услуги. Помещения должны быть оборудованы:</w:t>
      </w:r>
    </w:p>
    <w:p>
      <w:pPr>
        <w:pStyle w:val="0"/>
        <w:spacing w:before="200" w:line-rule="auto"/>
        <w:ind w:firstLine="540"/>
        <w:jc w:val="both"/>
      </w:pPr>
      <w:r>
        <w:rPr>
          <w:sz w:val="20"/>
        </w:rPr>
        <w:t xml:space="preserve">противопожарной системой и средствами пожаротушения;</w:t>
      </w:r>
    </w:p>
    <w:p>
      <w:pPr>
        <w:pStyle w:val="0"/>
        <w:spacing w:before="200" w:line-rule="auto"/>
        <w:ind w:firstLine="540"/>
        <w:jc w:val="both"/>
      </w:pPr>
      <w:r>
        <w:rPr>
          <w:sz w:val="20"/>
        </w:rPr>
        <w:t xml:space="preserve">системой оповещения о возникновении чрезвычайных ситуаций.</w:t>
      </w:r>
    </w:p>
    <w:p>
      <w:pPr>
        <w:pStyle w:val="0"/>
        <w:spacing w:before="200" w:line-rule="auto"/>
        <w:ind w:firstLine="540"/>
        <w:jc w:val="both"/>
      </w:pPr>
      <w:r>
        <w:rPr>
          <w:sz w:val="20"/>
        </w:rPr>
        <w:t xml:space="preserve">Места для заполнения запросов о предоставлении государственной услуги должны быть оборудованы информационными стендами, которые должны быть заметными, хорошо просматриваемыми и функциональными.</w:t>
      </w:r>
    </w:p>
    <w:p>
      <w:pPr>
        <w:pStyle w:val="0"/>
        <w:spacing w:before="200" w:line-rule="auto"/>
        <w:ind w:firstLine="540"/>
        <w:jc w:val="both"/>
      </w:pPr>
      <w:r>
        <w:rPr>
          <w:sz w:val="20"/>
        </w:rPr>
        <w:t xml:space="preserve">На информационных стендах размещается информация, указанная в </w:t>
      </w:r>
      <w:hyperlink w:history="0" w:anchor="P86" w:tooltip="1.3.4. На Едином портале, официальном сайте, в региональной государственной информационной системе &quot;Реестр государственных и муниципальных услуг (функций) Приморского края&quot; (далее - Реестр), а также на информационных стендах, расположенных в министерстве, размещается следующая информация:">
        <w:r>
          <w:rPr>
            <w:sz w:val="20"/>
            <w:color w:val="0000ff"/>
          </w:rPr>
          <w:t xml:space="preserve">пункте 1.3.4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Залы ожидания и места для заполнения запросов о предоставлении государственной услуги, в том числе инвалидов, с учетом их потребностей в соответствии с законодательством Российской Федерации о социальной защите инвалидов, должны соответствовать санитарно-эпидемиологическим правилам и нормам. Должны быть оборудованы противопожарной системой и средствами пожаротушения, системой оповещения о возникновении чрезвычайных ситуаций, системой кондиционирования воздуха, туалетами, стульями, средствами оказания первой помощи (аптечка). Количество мест ожидания определяется исходя из фактической загрузки и возможностей для их размещения в здании, но не может быть менее пяти мест. Залы ожидания также служат местом размещения текста настоящего административного регламента.</w:t>
      </w:r>
    </w:p>
    <w:p>
      <w:pPr>
        <w:pStyle w:val="0"/>
        <w:spacing w:before="200" w:line-rule="auto"/>
        <w:ind w:firstLine="540"/>
        <w:jc w:val="both"/>
      </w:pPr>
      <w:r>
        <w:rPr>
          <w:sz w:val="20"/>
        </w:rPr>
        <w:t xml:space="preserve">Кабинет для непосредственного приема заявителей должен быть снабжен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Рабочее место должностного лица министерства либо государственного гражданского служащего министерства должно быть оборудовано персональным компьютером с возможностью доступа к необходимым информационным базам данных, информационно-телекоммуникационной сети "Интернет", печатным устройствам.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2.12.2 в части обеспечения доступности для инвалидов объектов применяются с 16.07.2016 исключительно ко вновь вводимым в эксплуатацию или прошедшим реконструкцию, модернизацию объектам (</w:t>
            </w:r>
            <w:hyperlink w:history="0" w:anchor="P170" w:tooltip="2.12.4. Положения пункта 2.12.2 настоящего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w:r>
                <w:rPr>
                  <w:sz w:val="20"/>
                  <w:color w:val="0000ff"/>
                </w:rPr>
                <w:t xml:space="preserve">п. 2.12.4</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 w:name="P161"/>
    <w:bookmarkEnd w:id="161"/>
    <w:p>
      <w:pPr>
        <w:pStyle w:val="0"/>
        <w:spacing w:before="260" w:line-rule="auto"/>
        <w:ind w:firstLine="540"/>
        <w:jc w:val="both"/>
      </w:pPr>
      <w:r>
        <w:rPr>
          <w:sz w:val="20"/>
        </w:rPr>
        <w:t xml:space="preserve">2.12.2. В соответствии с законодательством Российской Федерации о социальной защите инвалидов им обеспечиваются:</w:t>
      </w:r>
    </w:p>
    <w:p>
      <w:pPr>
        <w:pStyle w:val="0"/>
        <w:spacing w:before="200" w:line-rule="auto"/>
        <w:ind w:firstLine="540"/>
        <w:jc w:val="both"/>
      </w:pPr>
      <w:r>
        <w:rPr>
          <w:sz w:val="20"/>
        </w:rPr>
        <w:t xml:space="preserve">условия для беспрепятственного доступа к объектам социальной, инженерной инфраструктур (зданиям, строениям, сооружениям, помещениям), и к предоставляемым в них услугам (далее - объекты);</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и оказание им помощи на объектах;</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оказание работниками министерства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2.12.3. Министерством в пределах установленных полномочий осуществляется 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действующим законодательством.</w:t>
      </w:r>
    </w:p>
    <w:bookmarkStart w:id="170" w:name="P170"/>
    <w:bookmarkEnd w:id="170"/>
    <w:p>
      <w:pPr>
        <w:pStyle w:val="0"/>
        <w:spacing w:before="200" w:line-rule="auto"/>
        <w:ind w:firstLine="540"/>
        <w:jc w:val="both"/>
      </w:pPr>
      <w:r>
        <w:rPr>
          <w:sz w:val="20"/>
        </w:rPr>
        <w:t xml:space="preserve">2.12.4. Положения </w:t>
      </w:r>
      <w:hyperlink w:history="0" w:anchor="P161" w:tooltip="2.12.2. В соответствии с законодательством Российской Федерации о социальной защите инвалидов им обеспечиваются:">
        <w:r>
          <w:rPr>
            <w:sz w:val="20"/>
            <w:color w:val="0000ff"/>
          </w:rPr>
          <w:t xml:space="preserve">пункта 2.12.2</w:t>
        </w:r>
      </w:hyperlink>
      <w:r>
        <w:rPr>
          <w:sz w:val="20"/>
        </w:rPr>
        <w:t xml:space="preserve"> настоящего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pPr>
        <w:pStyle w:val="0"/>
        <w:spacing w:before="200" w:line-rule="auto"/>
        <w:ind w:firstLine="540"/>
        <w:jc w:val="both"/>
      </w:pPr>
      <w:r>
        <w:rPr>
          <w:sz w:val="20"/>
        </w:rPr>
        <w:t xml:space="preserve">2.12.5. Обеспечение мер по предоставлению государственных услуг и их доступности для инвалидов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2.13. Показатели доступности и качества государственной услуги</w:t>
      </w:r>
    </w:p>
    <w:p>
      <w:pPr>
        <w:pStyle w:val="0"/>
        <w:spacing w:before="200" w:line-rule="auto"/>
        <w:ind w:firstLine="540"/>
        <w:jc w:val="both"/>
      </w:pPr>
      <w:r>
        <w:rPr>
          <w:sz w:val="20"/>
        </w:rPr>
        <w:t xml:space="preserve">Заявитель взаимодействует с должностными лицами отдела в следующих случаях:</w:t>
      </w:r>
    </w:p>
    <w:p>
      <w:pPr>
        <w:pStyle w:val="0"/>
        <w:spacing w:before="200" w:line-rule="auto"/>
        <w:ind w:firstLine="540"/>
        <w:jc w:val="both"/>
      </w:pPr>
      <w:r>
        <w:rPr>
          <w:sz w:val="20"/>
        </w:rPr>
        <w:t xml:space="preserve">при предоставлении заявления и прилагаемых к нему документов, необходимых для предоставления государственной услуги;</w:t>
      </w:r>
    </w:p>
    <w:p>
      <w:pPr>
        <w:pStyle w:val="0"/>
        <w:spacing w:before="200" w:line-rule="auto"/>
        <w:ind w:firstLine="540"/>
        <w:jc w:val="both"/>
      </w:pPr>
      <w:r>
        <w:rPr>
          <w:sz w:val="20"/>
        </w:rPr>
        <w:t xml:space="preserve">при информировании о ходе предоставления государственной услуги, о предоставлении государственной услуги;</w:t>
      </w:r>
    </w:p>
    <w:p>
      <w:pPr>
        <w:pStyle w:val="0"/>
        <w:spacing w:before="200" w:line-rule="auto"/>
        <w:ind w:firstLine="540"/>
        <w:jc w:val="both"/>
      </w:pPr>
      <w:r>
        <w:rPr>
          <w:sz w:val="20"/>
        </w:rPr>
        <w:t xml:space="preserve">при получении результата предоставления государственной услуги.</w:t>
      </w:r>
    </w:p>
    <w:p>
      <w:pPr>
        <w:pStyle w:val="0"/>
        <w:spacing w:before="200" w:line-rule="auto"/>
        <w:ind w:firstLine="540"/>
        <w:jc w:val="both"/>
      </w:pPr>
      <w:r>
        <w:rPr>
          <w:sz w:val="20"/>
        </w:rPr>
        <w:t xml:space="preserve">Взаимодействие заявителей с должностным лицом отдела при предоставлении государственной услуги осуществляется лично, по телефону, с использованием почтовой связи или путем обмена электронными документами с использованием информационно-телекоммуникационных сетей, доступ к которым не ограничен определенным кругом лиц (включая сеть "Интернет"). При предоставлении государственной услуги в электронной форме - посредством Единого портала. При обращении за получением государственной услуги в электронном виде заявителем применяется усиленная квалифицированная электронная подпись, а также простая электронная подпись в случае, предусмотренном федеральным законодательством.</w:t>
      </w:r>
    </w:p>
    <w:p>
      <w:pPr>
        <w:pStyle w:val="0"/>
        <w:spacing w:before="200" w:line-rule="auto"/>
        <w:ind w:firstLine="540"/>
        <w:jc w:val="both"/>
      </w:pPr>
      <w:r>
        <w:rPr>
          <w:sz w:val="20"/>
        </w:rPr>
        <w:t xml:space="preserve">Продолжительность личного взаимодействия заявителей с должностным лицом отдела составляет до 15 минут, по телефону - до 10 минут.</w:t>
      </w:r>
    </w:p>
    <w:p>
      <w:pPr>
        <w:pStyle w:val="0"/>
        <w:spacing w:before="200" w:line-rule="auto"/>
        <w:ind w:firstLine="540"/>
        <w:jc w:val="both"/>
      </w:pPr>
      <w:r>
        <w:rPr>
          <w:sz w:val="20"/>
        </w:rPr>
        <w:t xml:space="preserve">Показатели доступности и качества государственной услуги определяются как выполнение министерством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pPr>
        <w:pStyle w:val="0"/>
        <w:spacing w:before="200" w:line-rule="auto"/>
        <w:ind w:firstLine="540"/>
        <w:jc w:val="both"/>
      </w:pPr>
      <w:r>
        <w:rPr>
          <w:sz w:val="20"/>
        </w:rPr>
        <w:t xml:space="preserve">1) доступность:</w:t>
      </w:r>
    </w:p>
    <w:p>
      <w:pPr>
        <w:pStyle w:val="0"/>
        <w:spacing w:before="200" w:line-rule="auto"/>
        <w:ind w:firstLine="540"/>
        <w:jc w:val="both"/>
      </w:pPr>
      <w:r>
        <w:rPr>
          <w:sz w:val="20"/>
        </w:rPr>
        <w:t xml:space="preserve">% (доля) заявителей, ожидающих получения государственной услуги в очереди не более 15 минут, - 100 процентов;</w:t>
      </w:r>
    </w:p>
    <w:p>
      <w:pPr>
        <w:pStyle w:val="0"/>
        <w:spacing w:before="200" w:line-rule="auto"/>
        <w:ind w:firstLine="540"/>
        <w:jc w:val="both"/>
      </w:pPr>
      <w:r>
        <w:rPr>
          <w:sz w:val="20"/>
        </w:rPr>
        <w:t xml:space="preserve">% (доля) заявителей, удовлетворенных полнотой и доступностью информации о порядке предоставления государственной услуги, - 95 процентов;</w:t>
      </w:r>
    </w:p>
    <w:p>
      <w:pPr>
        <w:pStyle w:val="0"/>
        <w:spacing w:before="200" w:line-rule="auto"/>
        <w:ind w:firstLine="540"/>
        <w:jc w:val="both"/>
      </w:pPr>
      <w:r>
        <w:rPr>
          <w:sz w:val="20"/>
        </w:rPr>
        <w:t xml:space="preserve">%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pStyle w:val="0"/>
        <w:spacing w:before="200" w:line-rule="auto"/>
        <w:ind w:firstLine="540"/>
        <w:jc w:val="both"/>
      </w:pPr>
      <w:r>
        <w:rPr>
          <w:sz w:val="20"/>
        </w:rPr>
        <w:t xml:space="preserve">% (доля) случаев предоставления государственной услуги, заявление для получения которой было направлено заказным почтовым отправлением, - 100 процентов;</w:t>
      </w:r>
    </w:p>
    <w:p>
      <w:pPr>
        <w:pStyle w:val="0"/>
        <w:spacing w:before="200" w:line-rule="auto"/>
        <w:ind w:firstLine="540"/>
        <w:jc w:val="both"/>
      </w:pPr>
      <w:r>
        <w:rPr>
          <w:sz w:val="20"/>
        </w:rPr>
        <w:t xml:space="preserve">% (доля) случаев предоставления государственной услуги в установленные сроки со дня регистрации заявления - 100 процентов;</w:t>
      </w:r>
    </w:p>
    <w:p>
      <w:pPr>
        <w:pStyle w:val="0"/>
        <w:spacing w:before="200" w:line-rule="auto"/>
        <w:ind w:firstLine="540"/>
        <w:jc w:val="both"/>
      </w:pPr>
      <w:r>
        <w:rPr>
          <w:sz w:val="20"/>
        </w:rPr>
        <w:t xml:space="preserve">2) качество:</w:t>
      </w:r>
    </w:p>
    <w:p>
      <w:pPr>
        <w:pStyle w:val="0"/>
        <w:spacing w:before="200" w:line-rule="auto"/>
        <w:ind w:firstLine="540"/>
        <w:jc w:val="both"/>
      </w:pPr>
      <w:r>
        <w:rPr>
          <w:sz w:val="20"/>
        </w:rPr>
        <w:t xml:space="preserve">%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pPr>
        <w:pStyle w:val="0"/>
        <w:spacing w:before="200" w:line-rule="auto"/>
        <w:ind w:firstLine="540"/>
        <w:jc w:val="both"/>
      </w:pPr>
      <w:r>
        <w:rPr>
          <w:sz w:val="20"/>
        </w:rPr>
        <w:t xml:space="preserve">% (доля заявителей, удовлетворенных качеством предоставления государственной услуги, - 100 процентов;</w:t>
      </w:r>
    </w:p>
    <w:p>
      <w:pPr>
        <w:pStyle w:val="0"/>
        <w:spacing w:before="200" w:line-rule="auto"/>
        <w:ind w:firstLine="540"/>
        <w:jc w:val="both"/>
      </w:pPr>
      <w:r>
        <w:rPr>
          <w:sz w:val="20"/>
        </w:rPr>
        <w:t xml:space="preserve">% (доля) обоснованных жалоб заявителей к общему количеству заявителей, обратившихся с заявлением, - 0,1 процента;</w:t>
      </w:r>
    </w:p>
    <w:p>
      <w:pPr>
        <w:pStyle w:val="0"/>
        <w:spacing w:before="200" w:line-rule="auto"/>
        <w:ind w:firstLine="540"/>
        <w:jc w:val="both"/>
      </w:pPr>
      <w:r>
        <w:rPr>
          <w:sz w:val="20"/>
        </w:rPr>
        <w:t xml:space="preserve">% (доля) заявителей, удовлетворенных организацией процедуры приема документов, необходимых для предоставления государственной услуги, - 95 процентов.</w:t>
      </w:r>
    </w:p>
    <w:p>
      <w:pPr>
        <w:pStyle w:val="0"/>
        <w:spacing w:before="200" w:line-rule="auto"/>
        <w:ind w:firstLine="540"/>
        <w:jc w:val="both"/>
      </w:pPr>
      <w:r>
        <w:rPr>
          <w:sz w:val="20"/>
        </w:rPr>
        <w:t xml:space="preserve">2.14.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Особенности предоставления государственной услуги в электронной форме и через МФЦ содержатся в разделе III настоящего административного регламента.</w:t>
      </w:r>
    </w:p>
    <w:p>
      <w:pPr>
        <w:pStyle w:val="0"/>
        <w:jc w:val="both"/>
      </w:pPr>
      <w:r>
        <w:rPr>
          <w:sz w:val="20"/>
        </w:rPr>
      </w:r>
    </w:p>
    <w:p>
      <w:pPr>
        <w:pStyle w:val="2"/>
        <w:outlineLvl w:val="1"/>
        <w:jc w:val="center"/>
      </w:pPr>
      <w:r>
        <w:rPr>
          <w:sz w:val="20"/>
        </w:rPr>
        <w:t xml:space="preserve">III. Состав, последовательность и сроки</w:t>
      </w:r>
    </w:p>
    <w:p>
      <w:pPr>
        <w:pStyle w:val="2"/>
        <w:jc w:val="center"/>
      </w:pPr>
      <w:r>
        <w:rPr>
          <w:sz w:val="20"/>
        </w:rPr>
        <w:t xml:space="preserve">выполнения административных процедур, требования</w:t>
      </w:r>
    </w:p>
    <w:p>
      <w:pPr>
        <w:pStyle w:val="2"/>
        <w:jc w:val="center"/>
      </w:pPr>
      <w:r>
        <w:rPr>
          <w:sz w:val="20"/>
        </w:rPr>
        <w:t xml:space="preserve">к порядку 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квалификационной документации и их первичная обработка;</w:t>
      </w:r>
    </w:p>
    <w:p>
      <w:pPr>
        <w:pStyle w:val="0"/>
        <w:spacing w:before="200" w:line-rule="auto"/>
        <w:ind w:firstLine="540"/>
        <w:jc w:val="both"/>
      </w:pPr>
      <w:r>
        <w:rPr>
          <w:sz w:val="20"/>
        </w:rPr>
        <w:t xml:space="preserve">оценка уровня квалификации заявителя;</w:t>
      </w:r>
    </w:p>
    <w:p>
      <w:pPr>
        <w:pStyle w:val="0"/>
        <w:spacing w:before="200" w:line-rule="auto"/>
        <w:ind w:firstLine="540"/>
        <w:jc w:val="both"/>
      </w:pPr>
      <w:r>
        <w:rPr>
          <w:sz w:val="20"/>
        </w:rPr>
        <w:t xml:space="preserve">направление протокола заседания экспертной группы председателем экспертной группы в координационный комитет аттестационной комиссии (далее - комитет);</w:t>
      </w:r>
    </w:p>
    <w:p>
      <w:pPr>
        <w:pStyle w:val="0"/>
        <w:spacing w:before="200" w:line-rule="auto"/>
        <w:ind w:firstLine="540"/>
        <w:jc w:val="both"/>
      </w:pPr>
      <w:r>
        <w:rPr>
          <w:sz w:val="20"/>
        </w:rPr>
        <w:t xml:space="preserve">рассмотрение документов на заседании комитета;</w:t>
      </w:r>
    </w:p>
    <w:p>
      <w:pPr>
        <w:pStyle w:val="0"/>
        <w:spacing w:before="200" w:line-rule="auto"/>
        <w:ind w:firstLine="540"/>
        <w:jc w:val="both"/>
      </w:pPr>
      <w:r>
        <w:rPr>
          <w:sz w:val="20"/>
        </w:rPr>
        <w:t xml:space="preserve">оформление и выдача результата предоставления государственной услуги.</w:t>
      </w:r>
    </w:p>
    <w:p>
      <w:pPr>
        <w:pStyle w:val="0"/>
        <w:spacing w:before="200" w:line-rule="auto"/>
        <w:ind w:firstLine="540"/>
        <w:jc w:val="both"/>
      </w:pPr>
      <w:r>
        <w:rPr>
          <w:sz w:val="20"/>
        </w:rPr>
        <w:t xml:space="preserve">Доступ заявителей к сведениям о государственной услуге, подача заявления и документов, необходимых для предоставления государственной услуги, и получение сведений о ходе рассмотрения заявлений обеспечивается в электронной форме и иных формах, указанных в </w:t>
      </w:r>
      <w:hyperlink w:history="0" w:anchor="P65" w:tooltip="1.3.1. Информация о порядке предоставления государственной услуги, в том числе о ходе предоставления государственной услуги, может быть получена:">
        <w:r>
          <w:rPr>
            <w:sz w:val="20"/>
            <w:color w:val="0000ff"/>
          </w:rPr>
          <w:t xml:space="preserve">пункте 1.3.1</w:t>
        </w:r>
      </w:hyperlink>
      <w:r>
        <w:rPr>
          <w:sz w:val="20"/>
        </w:rPr>
        <w:t xml:space="preserve"> настоящего административного регламента по выбору заявителя.</w:t>
      </w:r>
    </w:p>
    <w:p>
      <w:pPr>
        <w:pStyle w:val="0"/>
        <w:spacing w:before="200" w:line-rule="auto"/>
        <w:ind w:firstLine="540"/>
        <w:jc w:val="both"/>
      </w:pPr>
      <w:r>
        <w:rPr>
          <w:sz w:val="20"/>
        </w:rPr>
        <w:t xml:space="preserve">Для обращения заявителя за получением государственной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Заявитель вправе обратиться за получением государственной услуги с использованием усиленной квалифицированной электронной подписи.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w:history="0" r:id="rId21" w:tooltip="Федеральный закон от 06.04.2011 N 63-ФЗ (ред. от 14.07.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(далее - Федеральный закон N 63-ФЗ).</w:t>
      </w:r>
    </w:p>
    <w:p>
      <w:pPr>
        <w:pStyle w:val="0"/>
        <w:spacing w:before="200" w:line-rule="auto"/>
        <w:ind w:firstLine="540"/>
        <w:jc w:val="both"/>
      </w:pPr>
      <w:r>
        <w:rPr>
          <w:sz w:val="20"/>
        </w:rPr>
        <w:t xml:space="preserve">Действительность усиленной квалифицированной электронной подписи заявителя, использованной при обращении за получением государственной услуги, проверяется средствами удостоверяющих центров класса не ниже КС2.</w:t>
      </w:r>
    </w:p>
    <w:p>
      <w:pPr>
        <w:pStyle w:val="0"/>
        <w:spacing w:before="200" w:line-rule="auto"/>
        <w:ind w:firstLine="540"/>
        <w:jc w:val="both"/>
      </w:pPr>
      <w:r>
        <w:rPr>
          <w:sz w:val="20"/>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должностное лицо готовит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hyperlink w:history="0" r:id="rId22" w:tooltip="Федеральный закон от 06.04.2011 N 63-ФЗ (ред. от 14.07.2022) &quot;Об электронной подписи&quot; {КонсультантПлюс}">
        <w:r>
          <w:rPr>
            <w:sz w:val="20"/>
            <w:color w:val="0000ff"/>
          </w:rPr>
          <w:t xml:space="preserve">статьи 11</w:t>
        </w:r>
      </w:hyperlink>
      <w:r>
        <w:rPr>
          <w:sz w:val="20"/>
        </w:rPr>
        <w:t xml:space="preserve"> Федерального закона N 63-ФЗ, которые послужили основанием для принятия указанного решения.</w:t>
      </w:r>
    </w:p>
    <w:p>
      <w:pPr>
        <w:pStyle w:val="0"/>
        <w:spacing w:before="200" w:line-rule="auto"/>
        <w:ind w:firstLine="540"/>
        <w:jc w:val="both"/>
      </w:pPr>
      <w:r>
        <w:rPr>
          <w:sz w:val="20"/>
        </w:rPr>
        <w:t xml:space="preserve">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заявления.</w:t>
      </w:r>
    </w:p>
    <w:p>
      <w:pPr>
        <w:pStyle w:val="0"/>
        <w:spacing w:before="200" w:line-rule="auto"/>
        <w:ind w:firstLine="540"/>
        <w:jc w:val="both"/>
      </w:pPr>
      <w:r>
        <w:rPr>
          <w:sz w:val="20"/>
        </w:rPr>
        <w:t xml:space="preserve">При обращении за получением государственной услуги через МФЦ работником МФЦ осуществляется:</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pPr>
        <w:pStyle w:val="0"/>
        <w:spacing w:before="200" w:line-rule="auto"/>
        <w:ind w:firstLine="540"/>
        <w:jc w:val="both"/>
      </w:pPr>
      <w:r>
        <w:rPr>
          <w:sz w:val="20"/>
        </w:rPr>
        <w:t xml:space="preserve">прием заявления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pPr>
        <w:pStyle w:val="0"/>
        <w:spacing w:before="200" w:line-rule="auto"/>
        <w:ind w:firstLine="540"/>
        <w:jc w:val="both"/>
      </w:pPr>
      <w:r>
        <w:rPr>
          <w:sz w:val="20"/>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pPr>
        <w:pStyle w:val="0"/>
        <w:spacing w:before="200" w:line-rule="auto"/>
        <w:ind w:firstLine="540"/>
        <w:jc w:val="both"/>
      </w:pPr>
      <w:r>
        <w:rPr>
          <w:sz w:val="20"/>
        </w:rPr>
        <w:t xml:space="preserve">3.2. Административная процедура - прием и регистрация квалификационной документации и их первичная обработка</w:t>
      </w:r>
    </w:p>
    <w:p>
      <w:pPr>
        <w:pStyle w:val="0"/>
        <w:spacing w:before="200" w:line-rule="auto"/>
        <w:ind w:firstLine="540"/>
        <w:jc w:val="both"/>
      </w:pPr>
      <w:r>
        <w:rPr>
          <w:sz w:val="20"/>
        </w:rPr>
        <w:t xml:space="preserve">3.2.1. Основанием для начала административной процедуры по приему и регистрации квалификационной документации и их первичной обработки, является:</w:t>
      </w:r>
    </w:p>
    <w:p>
      <w:pPr>
        <w:pStyle w:val="0"/>
        <w:spacing w:before="200" w:line-rule="auto"/>
        <w:ind w:firstLine="540"/>
        <w:jc w:val="both"/>
      </w:pPr>
      <w:r>
        <w:rPr>
          <w:sz w:val="20"/>
        </w:rPr>
        <w:t xml:space="preserve">личное обращение заявителя в аттестационную комиссию с квалификационной документацией;</w:t>
      </w:r>
    </w:p>
    <w:p>
      <w:pPr>
        <w:pStyle w:val="0"/>
        <w:spacing w:before="200" w:line-rule="auto"/>
        <w:ind w:firstLine="540"/>
        <w:jc w:val="both"/>
      </w:pPr>
      <w:r>
        <w:rPr>
          <w:sz w:val="20"/>
        </w:rPr>
        <w:t xml:space="preserve">поступление посредством почтовой связи в аттестационную комиссию квалификационной документации;</w:t>
      </w:r>
    </w:p>
    <w:p>
      <w:pPr>
        <w:pStyle w:val="0"/>
        <w:spacing w:before="200" w:line-rule="auto"/>
        <w:ind w:firstLine="540"/>
        <w:jc w:val="both"/>
      </w:pPr>
      <w:r>
        <w:rPr>
          <w:sz w:val="20"/>
        </w:rPr>
        <w:t xml:space="preserve">подача заявителем квалификационной документации с использованием Единого портала;</w:t>
      </w:r>
    </w:p>
    <w:p>
      <w:pPr>
        <w:pStyle w:val="0"/>
        <w:spacing w:before="200" w:line-rule="auto"/>
        <w:ind w:firstLine="540"/>
        <w:jc w:val="both"/>
      </w:pPr>
      <w:r>
        <w:rPr>
          <w:sz w:val="20"/>
        </w:rPr>
        <w:t xml:space="preserve">подача заявителем квалификационной документации через МФЦ, и поступление их в министерство из МФЦ.</w:t>
      </w:r>
    </w:p>
    <w:p>
      <w:pPr>
        <w:pStyle w:val="0"/>
        <w:spacing w:before="200" w:line-rule="auto"/>
        <w:ind w:firstLine="540"/>
        <w:jc w:val="both"/>
      </w:pPr>
      <w:r>
        <w:rPr>
          <w:sz w:val="20"/>
        </w:rPr>
        <w:t xml:space="preserve">3.2.2. Должностным лицом, ответственным за прием квалификационной документации заявителей с высшим образованием и средним профессиональным образованием, подающих документы на высшую квалификационную категорию, является специалист отдела координации, подготовки и управления медицинским персоналом министерства (далее - должностное лицо).</w:t>
      </w:r>
    </w:p>
    <w:p>
      <w:pPr>
        <w:pStyle w:val="0"/>
        <w:spacing w:before="200" w:line-rule="auto"/>
        <w:ind w:firstLine="540"/>
        <w:jc w:val="both"/>
      </w:pPr>
      <w:r>
        <w:rPr>
          <w:sz w:val="20"/>
        </w:rPr>
        <w:t xml:space="preserve">Должностным лицом, ответственным за прием квалификационной документации со средним профессиональным образованием, подающих документы на вторую и первую квалификационные категории, является ответственный секретарь экспертной группы аттестационной комиссии министерства, утвержденной приказом министерства.</w:t>
      </w:r>
    </w:p>
    <w:bookmarkStart w:id="228" w:name="P228"/>
    <w:bookmarkEnd w:id="228"/>
    <w:p>
      <w:pPr>
        <w:pStyle w:val="0"/>
        <w:spacing w:before="200" w:line-rule="auto"/>
        <w:ind w:firstLine="540"/>
        <w:jc w:val="both"/>
      </w:pPr>
      <w:r>
        <w:rPr>
          <w:sz w:val="20"/>
        </w:rPr>
        <w:t xml:space="preserve">3.2.3. Содержание и продолжительность выполнения административной процедуры.</w:t>
      </w:r>
    </w:p>
    <w:p>
      <w:pPr>
        <w:pStyle w:val="0"/>
        <w:spacing w:before="200" w:line-rule="auto"/>
        <w:ind w:firstLine="540"/>
        <w:jc w:val="both"/>
      </w:pPr>
      <w:r>
        <w:rPr>
          <w:sz w:val="20"/>
        </w:rPr>
        <w:t xml:space="preserve">Должностное лицо выполняет следующие административные действия:</w:t>
      </w:r>
    </w:p>
    <w:p>
      <w:pPr>
        <w:pStyle w:val="0"/>
        <w:spacing w:before="200" w:line-rule="auto"/>
        <w:ind w:firstLine="540"/>
        <w:jc w:val="both"/>
      </w:pPr>
      <w:r>
        <w:rPr>
          <w:sz w:val="20"/>
        </w:rPr>
        <w:t xml:space="preserve">определяет предмет обращения;</w:t>
      </w:r>
    </w:p>
    <w:p>
      <w:pPr>
        <w:pStyle w:val="0"/>
        <w:spacing w:before="200" w:line-rule="auto"/>
        <w:ind w:firstLine="540"/>
        <w:jc w:val="both"/>
      </w:pPr>
      <w:r>
        <w:rPr>
          <w:sz w:val="20"/>
        </w:rPr>
        <w:t xml:space="preserve">проверяет правильность оформления заявителем заявления и аттестационного листа;</w:t>
      </w:r>
    </w:p>
    <w:p>
      <w:pPr>
        <w:pStyle w:val="0"/>
        <w:spacing w:before="200" w:line-rule="auto"/>
        <w:ind w:firstLine="540"/>
        <w:jc w:val="both"/>
      </w:pPr>
      <w:r>
        <w:rPr>
          <w:sz w:val="20"/>
        </w:rPr>
        <w:t xml:space="preserve">проводит проверку документов и дает их оценку на предмет соответствия перечню документов, указанных в </w:t>
      </w:r>
      <w:hyperlink w:history="0" w:anchor="P116" w:tooltip="2.6. Исчерпывающий перечень документов, необходимых для предоставления государственной услуги">
        <w:r>
          <w:rPr>
            <w:sz w:val="20"/>
            <w:color w:val="0000ff"/>
          </w:rPr>
          <w:t xml:space="preserve">подразделе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заверяет при необходимости копии документов, копии заверяются подписью должностного лица, с указанием его фамилии и инициалов, должности, а также даты;</w:t>
      </w:r>
    </w:p>
    <w:p>
      <w:pPr>
        <w:pStyle w:val="0"/>
        <w:spacing w:before="200" w:line-rule="auto"/>
        <w:ind w:firstLine="540"/>
        <w:jc w:val="both"/>
      </w:pPr>
      <w:r>
        <w:rPr>
          <w:sz w:val="20"/>
        </w:rPr>
        <w:t xml:space="preserve">фиксирует факт приема документов, указанных в </w:t>
      </w:r>
      <w:hyperlink w:history="0" w:anchor="P116" w:tooltip="2.6. Исчерпывающий перечень документов, необходимых для предоставления государственной услуги">
        <w:r>
          <w:rPr>
            <w:sz w:val="20"/>
            <w:color w:val="0000ff"/>
          </w:rPr>
          <w:t xml:space="preserve">подразделе 2.6</w:t>
        </w:r>
      </w:hyperlink>
      <w:r>
        <w:rPr>
          <w:sz w:val="20"/>
        </w:rPr>
        <w:t xml:space="preserve"> настоящего административного регламента, в журнале регистрации.</w:t>
      </w:r>
    </w:p>
    <w:p>
      <w:pPr>
        <w:pStyle w:val="0"/>
        <w:spacing w:before="200" w:line-rule="auto"/>
        <w:ind w:firstLine="540"/>
        <w:jc w:val="both"/>
      </w:pPr>
      <w:r>
        <w:rPr>
          <w:sz w:val="20"/>
        </w:rPr>
        <w:t xml:space="preserve">Максимальный срок выполнения административной процедуры, предусмотренной </w:t>
      </w:r>
      <w:hyperlink w:history="0" w:anchor="P228" w:tooltip="3.2.3. Содержание и продолжительность выполнения административной процедуры.">
        <w:r>
          <w:rPr>
            <w:sz w:val="20"/>
            <w:color w:val="0000ff"/>
          </w:rPr>
          <w:t xml:space="preserve">пунктом 3.2.3</w:t>
        </w:r>
      </w:hyperlink>
      <w:r>
        <w:rPr>
          <w:sz w:val="20"/>
        </w:rPr>
        <w:t xml:space="preserve"> настоящего административного регламента, не должен превышать 15 минут.</w:t>
      </w:r>
    </w:p>
    <w:p>
      <w:pPr>
        <w:pStyle w:val="0"/>
        <w:spacing w:before="200" w:line-rule="auto"/>
        <w:ind w:firstLine="540"/>
        <w:jc w:val="both"/>
      </w:pPr>
      <w:r>
        <w:rPr>
          <w:sz w:val="20"/>
        </w:rPr>
        <w:t xml:space="preserve">3.2.4. При поступлении документов от заявителя по почте, через Единый портал или при поступлении документов заявителя из МФЦ должностное лицо проводит административную процедуру в соответствии с </w:t>
      </w:r>
      <w:hyperlink w:history="0" w:anchor="P228" w:tooltip="3.2.3. Содержание и продолжительность выполнения административной процедуры.">
        <w:r>
          <w:rPr>
            <w:sz w:val="20"/>
            <w:color w:val="0000ff"/>
          </w:rPr>
          <w:t xml:space="preserve">пунктом 3.2.3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выявлении в документах нарушений, установленных в ходе первичной обработки, должностное лицо в течение семи календарных дней со дня регистрации документов готовит письменное уведомление об отказе в приеме документов с указанием оснований отказа и направляет его заявителю.</w:t>
      </w:r>
    </w:p>
    <w:p>
      <w:pPr>
        <w:pStyle w:val="0"/>
        <w:spacing w:before="200" w:line-rule="auto"/>
        <w:ind w:firstLine="540"/>
        <w:jc w:val="both"/>
      </w:pPr>
      <w:r>
        <w:rPr>
          <w:sz w:val="20"/>
        </w:rPr>
        <w:t xml:space="preserve">3.2.5. Должностное лицо после завершения административной процедуры в соответствие с </w:t>
      </w:r>
      <w:hyperlink w:history="0" w:anchor="P228" w:tooltip="3.2.3. Содержание и продолжительность выполнения административной процедуры.">
        <w:r>
          <w:rPr>
            <w:sz w:val="20"/>
            <w:color w:val="0000ff"/>
          </w:rPr>
          <w:t xml:space="preserve">пунктом 3.2.3</w:t>
        </w:r>
      </w:hyperlink>
      <w:r>
        <w:rPr>
          <w:sz w:val="20"/>
        </w:rPr>
        <w:t xml:space="preserve"> настоящего административного регламента выполняет следующие административные действия:</w:t>
      </w:r>
    </w:p>
    <w:p>
      <w:pPr>
        <w:pStyle w:val="0"/>
        <w:spacing w:before="200" w:line-rule="auto"/>
        <w:ind w:firstLine="540"/>
        <w:jc w:val="both"/>
      </w:pPr>
      <w:r>
        <w:rPr>
          <w:sz w:val="20"/>
        </w:rPr>
        <w:t xml:space="preserve">комплектует документы заявителей согласно профилю заявленной специальности;</w:t>
      </w:r>
    </w:p>
    <w:p>
      <w:pPr>
        <w:pStyle w:val="0"/>
        <w:spacing w:before="200" w:line-rule="auto"/>
        <w:ind w:firstLine="540"/>
        <w:jc w:val="both"/>
      </w:pPr>
      <w:r>
        <w:rPr>
          <w:sz w:val="20"/>
        </w:rPr>
        <w:t xml:space="preserve">после завершения подготовки документов передает их на рассмотрение председателю комитета.</w:t>
      </w:r>
    </w:p>
    <w:p>
      <w:pPr>
        <w:pStyle w:val="0"/>
        <w:spacing w:before="200" w:line-rule="auto"/>
        <w:ind w:firstLine="540"/>
        <w:jc w:val="both"/>
      </w:pPr>
      <w:r>
        <w:rPr>
          <w:sz w:val="20"/>
        </w:rPr>
        <w:t xml:space="preserve">Административные действия, предусмотренные настоящим пунктом, осуществляются в течение семи календарных дней со дня регистрации квалификационной документации.</w:t>
      </w:r>
    </w:p>
    <w:p>
      <w:pPr>
        <w:pStyle w:val="0"/>
        <w:spacing w:before="200" w:line-rule="auto"/>
        <w:ind w:firstLine="540"/>
        <w:jc w:val="both"/>
      </w:pPr>
      <w:r>
        <w:rPr>
          <w:sz w:val="20"/>
        </w:rPr>
        <w:t xml:space="preserve">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pPr>
        <w:pStyle w:val="0"/>
        <w:spacing w:before="200" w:line-rule="auto"/>
        <w:ind w:firstLine="540"/>
        <w:jc w:val="both"/>
      </w:pPr>
      <w:r>
        <w:rPr>
          <w:sz w:val="20"/>
        </w:rPr>
        <w:t xml:space="preserve">3.2.6. Результатом административной процедуры по приему и регистрации квалификационной документации и их первичной обработки является регистрация квалификационной документации и передача ее в соответствующую экспертную группу.</w:t>
      </w:r>
    </w:p>
    <w:p>
      <w:pPr>
        <w:pStyle w:val="0"/>
        <w:spacing w:before="200" w:line-rule="auto"/>
        <w:ind w:firstLine="540"/>
        <w:jc w:val="both"/>
      </w:pPr>
      <w:r>
        <w:rPr>
          <w:sz w:val="20"/>
        </w:rPr>
        <w:t xml:space="preserve">3.3. Административная процедура - оценка уровня квалификации заявителя</w:t>
      </w:r>
    </w:p>
    <w:p>
      <w:pPr>
        <w:pStyle w:val="0"/>
        <w:spacing w:before="200" w:line-rule="auto"/>
        <w:ind w:firstLine="540"/>
        <w:jc w:val="both"/>
      </w:pPr>
      <w:r>
        <w:rPr>
          <w:sz w:val="20"/>
        </w:rPr>
        <w:t xml:space="preserve">3.3.1. Основанием для начала осуществления административной процедуры по оценке уровня квалификации заявителя является поступление в экспертную группу квалификационной документации.</w:t>
      </w:r>
    </w:p>
    <w:p>
      <w:pPr>
        <w:pStyle w:val="0"/>
        <w:spacing w:before="200" w:line-rule="auto"/>
        <w:ind w:firstLine="540"/>
        <w:jc w:val="both"/>
      </w:pPr>
      <w:r>
        <w:rPr>
          <w:sz w:val="20"/>
        </w:rPr>
        <w:t xml:space="preserve">3.3.2. Содержание и продолжительность выполнения административной процедуры.</w:t>
      </w:r>
    </w:p>
    <w:p>
      <w:pPr>
        <w:pStyle w:val="0"/>
        <w:spacing w:before="200" w:line-rule="auto"/>
        <w:ind w:firstLine="540"/>
        <w:jc w:val="both"/>
      </w:pPr>
      <w:r>
        <w:rPr>
          <w:sz w:val="20"/>
        </w:rPr>
        <w:t xml:space="preserve">Административная процедура - оценка уровня квалификации заявителя включает в себя следующие административные действия:</w:t>
      </w:r>
    </w:p>
    <w:p>
      <w:pPr>
        <w:pStyle w:val="0"/>
        <w:spacing w:before="200" w:line-rule="auto"/>
        <w:ind w:firstLine="540"/>
        <w:jc w:val="both"/>
      </w:pPr>
      <w:r>
        <w:rPr>
          <w:sz w:val="20"/>
        </w:rPr>
        <w:t xml:space="preserve">направление квалификационной документации на рецензирование эксперту по профилю заявленной специальности;</w:t>
      </w:r>
    </w:p>
    <w:p>
      <w:pPr>
        <w:pStyle w:val="0"/>
        <w:spacing w:before="200" w:line-rule="auto"/>
        <w:ind w:firstLine="540"/>
        <w:jc w:val="both"/>
      </w:pPr>
      <w:r>
        <w:rPr>
          <w:sz w:val="20"/>
        </w:rPr>
        <w:t xml:space="preserve">проведение рецензирования квалификационной документации экспертом по профилю заявленной специальности;</w:t>
      </w:r>
    </w:p>
    <w:p>
      <w:pPr>
        <w:pStyle w:val="0"/>
        <w:spacing w:before="200" w:line-rule="auto"/>
        <w:ind w:firstLine="540"/>
        <w:jc w:val="both"/>
      </w:pPr>
      <w:r>
        <w:rPr>
          <w:sz w:val="20"/>
        </w:rPr>
        <w:t xml:space="preserve">проведение заседания экспертной группы по аттестации заявителя.</w:t>
      </w:r>
    </w:p>
    <w:p>
      <w:pPr>
        <w:pStyle w:val="0"/>
        <w:spacing w:before="200" w:line-rule="auto"/>
        <w:ind w:firstLine="540"/>
        <w:jc w:val="both"/>
      </w:pPr>
      <w:r>
        <w:rPr>
          <w:sz w:val="20"/>
        </w:rPr>
        <w:t xml:space="preserve">Максимальный срок выполнения административной процедуры не должен превышать 70 календарных дней со дня регистрации квалификационной документации.</w:t>
      </w:r>
    </w:p>
    <w:bookmarkStart w:id="252" w:name="P252"/>
    <w:bookmarkEnd w:id="252"/>
    <w:p>
      <w:pPr>
        <w:pStyle w:val="0"/>
        <w:spacing w:before="200" w:line-rule="auto"/>
        <w:ind w:firstLine="540"/>
        <w:jc w:val="both"/>
      </w:pPr>
      <w:r>
        <w:rPr>
          <w:sz w:val="20"/>
        </w:rPr>
        <w:t xml:space="preserve">3.3.2.1. Административное действие - направление квалификационной документации на рецензирование эксперту по профилю заявленной специальности.</w:t>
      </w:r>
    </w:p>
    <w:p>
      <w:pPr>
        <w:pStyle w:val="0"/>
        <w:spacing w:before="200" w:line-rule="auto"/>
        <w:ind w:firstLine="540"/>
        <w:jc w:val="both"/>
      </w:pPr>
      <w:r>
        <w:rPr>
          <w:sz w:val="20"/>
        </w:rPr>
        <w:t xml:space="preserve">Основанием для начала административного действия является получение председателем экспертной группы квалификационной документации.</w:t>
      </w:r>
    </w:p>
    <w:p>
      <w:pPr>
        <w:pStyle w:val="0"/>
        <w:spacing w:before="200" w:line-rule="auto"/>
        <w:ind w:firstLine="540"/>
        <w:jc w:val="both"/>
      </w:pPr>
      <w:r>
        <w:rPr>
          <w:sz w:val="20"/>
        </w:rPr>
        <w:t xml:space="preserve">Председатель экспертной группы передает квалификационную документацию на рецензирование эксперту по профилю заявленной специальности.</w:t>
      </w:r>
    </w:p>
    <w:p>
      <w:pPr>
        <w:pStyle w:val="0"/>
        <w:spacing w:before="200" w:line-rule="auto"/>
        <w:ind w:firstLine="540"/>
        <w:jc w:val="both"/>
      </w:pPr>
      <w:r>
        <w:rPr>
          <w:sz w:val="20"/>
        </w:rPr>
        <w:t xml:space="preserve">Результатом административного действия является получение экспертом по заявленной специальности квалификационной документации.</w:t>
      </w:r>
    </w:p>
    <w:bookmarkStart w:id="256" w:name="P256"/>
    <w:bookmarkEnd w:id="256"/>
    <w:p>
      <w:pPr>
        <w:pStyle w:val="0"/>
        <w:spacing w:before="200" w:line-rule="auto"/>
        <w:ind w:firstLine="540"/>
        <w:jc w:val="both"/>
      </w:pPr>
      <w:r>
        <w:rPr>
          <w:sz w:val="20"/>
        </w:rPr>
        <w:t xml:space="preserve">3.3.2.2. Административное действие - проведение рецензирования квалификационной документации экспертом по профилю заявленной специальности (далее - эксперт).</w:t>
      </w:r>
    </w:p>
    <w:p>
      <w:pPr>
        <w:pStyle w:val="0"/>
        <w:spacing w:before="200" w:line-rule="auto"/>
        <w:ind w:firstLine="540"/>
        <w:jc w:val="both"/>
      </w:pPr>
      <w:r>
        <w:rPr>
          <w:sz w:val="20"/>
        </w:rPr>
        <w:t xml:space="preserve">Основанием для начала административного действия является получение экспертом квалификационной документации от председателя экспертной группы.</w:t>
      </w:r>
    </w:p>
    <w:p>
      <w:pPr>
        <w:pStyle w:val="0"/>
        <w:spacing w:before="200" w:line-rule="auto"/>
        <w:ind w:firstLine="540"/>
        <w:jc w:val="both"/>
      </w:pPr>
      <w:r>
        <w:rPr>
          <w:sz w:val="20"/>
        </w:rPr>
        <w:t xml:space="preserve">Эксперт проводит проверку и оценку квалификационной документации, дает заключение об уровне квалификации заявителя, в котором оценивает:</w:t>
      </w:r>
    </w:p>
    <w:p>
      <w:pPr>
        <w:pStyle w:val="0"/>
        <w:spacing w:before="200" w:line-rule="auto"/>
        <w:ind w:firstLine="540"/>
        <w:jc w:val="both"/>
      </w:pPr>
      <w:r>
        <w:rPr>
          <w:sz w:val="20"/>
        </w:rPr>
        <w:t xml:space="preserve">показатели деятельности;</w:t>
      </w:r>
    </w:p>
    <w:p>
      <w:pPr>
        <w:pStyle w:val="0"/>
        <w:spacing w:before="200" w:line-rule="auto"/>
        <w:ind w:firstLine="540"/>
        <w:jc w:val="both"/>
      </w:pPr>
      <w:r>
        <w:rPr>
          <w:sz w:val="20"/>
        </w:rPr>
        <w:t xml:space="preserve">степень владения современными методиками диагностики и лечения;</w:t>
      </w:r>
    </w:p>
    <w:p>
      <w:pPr>
        <w:pStyle w:val="0"/>
        <w:spacing w:before="200" w:line-rule="auto"/>
        <w:ind w:firstLine="540"/>
        <w:jc w:val="both"/>
      </w:pPr>
      <w:r>
        <w:rPr>
          <w:sz w:val="20"/>
        </w:rPr>
        <w:t xml:space="preserve">соответствие объема теоретических знаний, фактически выполняемых диагностических и лечебных навыков квалификационным требованиям, предъявляемым к заявленной квалификационной категории;</w:t>
      </w:r>
    </w:p>
    <w:p>
      <w:pPr>
        <w:pStyle w:val="0"/>
        <w:spacing w:before="200" w:line-rule="auto"/>
        <w:ind w:firstLine="540"/>
        <w:jc w:val="both"/>
      </w:pPr>
      <w:r>
        <w:rPr>
          <w:sz w:val="20"/>
        </w:rPr>
        <w:t xml:space="preserve">достоверность приведенных в отчете статистических данных с точки зрения медицинской статистики.</w:t>
      </w:r>
    </w:p>
    <w:p>
      <w:pPr>
        <w:pStyle w:val="0"/>
        <w:spacing w:before="200" w:line-rule="auto"/>
        <w:ind w:firstLine="540"/>
        <w:jc w:val="both"/>
      </w:pPr>
      <w:r>
        <w:rPr>
          <w:sz w:val="20"/>
        </w:rPr>
        <w:t xml:space="preserve">Результатом административного действия является мотивированное заключение (рецензия), передаваемое экспертом вместе с квалификационной документацией в экспертную группу.</w:t>
      </w:r>
    </w:p>
    <w:p>
      <w:pPr>
        <w:pStyle w:val="0"/>
        <w:spacing w:before="200" w:line-rule="auto"/>
        <w:ind w:firstLine="540"/>
        <w:jc w:val="both"/>
      </w:pPr>
      <w:r>
        <w:rPr>
          <w:sz w:val="20"/>
        </w:rPr>
        <w:t xml:space="preserve">Максимальный срок выполнения административных процедур, предусмотренных </w:t>
      </w:r>
      <w:hyperlink w:history="0" w:anchor="P252" w:tooltip="3.3.2.1. Административное действие - направление квалификационной документации на рецензирование эксперту по профилю заявленной специальности.">
        <w:r>
          <w:rPr>
            <w:sz w:val="20"/>
            <w:color w:val="0000ff"/>
          </w:rPr>
          <w:t xml:space="preserve">пунктами 3.3.2.1</w:t>
        </w:r>
      </w:hyperlink>
      <w:r>
        <w:rPr>
          <w:sz w:val="20"/>
        </w:rPr>
        <w:t xml:space="preserve">, </w:t>
      </w:r>
      <w:hyperlink w:history="0" w:anchor="P256" w:tooltip="3.3.2.2. Административное действие - проведение рецензирования квалификационной документации экспертом по профилю заявленной специальности (далее - эксперт).">
        <w:r>
          <w:rPr>
            <w:sz w:val="20"/>
            <w:color w:val="0000ff"/>
          </w:rPr>
          <w:t xml:space="preserve">3.3.2.2</w:t>
        </w:r>
      </w:hyperlink>
      <w:r>
        <w:rPr>
          <w:sz w:val="20"/>
        </w:rPr>
        <w:t xml:space="preserve"> настоящего административного регламента, не должен превышать 30 календарных дней со дня регистрации квалификационной документации.</w:t>
      </w:r>
    </w:p>
    <w:p>
      <w:pPr>
        <w:pStyle w:val="0"/>
        <w:spacing w:before="200" w:line-rule="auto"/>
        <w:ind w:firstLine="540"/>
        <w:jc w:val="both"/>
      </w:pPr>
      <w:r>
        <w:rPr>
          <w:sz w:val="20"/>
        </w:rPr>
        <w:t xml:space="preserve">3.3.2.3. Административное действие - проведение заседания экспертной группы по аттестации заявителя.</w:t>
      </w:r>
    </w:p>
    <w:p>
      <w:pPr>
        <w:pStyle w:val="0"/>
        <w:spacing w:before="200" w:line-rule="auto"/>
        <w:ind w:firstLine="540"/>
        <w:jc w:val="both"/>
      </w:pPr>
      <w:r>
        <w:rPr>
          <w:sz w:val="20"/>
        </w:rPr>
        <w:t xml:space="preserve">Основанием для начала административного действия является поступление в экспертную группу квалификационной документации с оформленным заключением (рецензией) эксперта.</w:t>
      </w:r>
    </w:p>
    <w:p>
      <w:pPr>
        <w:pStyle w:val="0"/>
        <w:spacing w:before="200" w:line-rule="auto"/>
        <w:ind w:firstLine="540"/>
        <w:jc w:val="both"/>
      </w:pPr>
      <w:r>
        <w:rPr>
          <w:sz w:val="20"/>
        </w:rPr>
        <w:t xml:space="preserve">Секретарь экспертной группы осуществляет следующие действия:</w:t>
      </w:r>
    </w:p>
    <w:p>
      <w:pPr>
        <w:pStyle w:val="0"/>
        <w:spacing w:before="200" w:line-rule="auto"/>
        <w:ind w:firstLine="540"/>
        <w:jc w:val="both"/>
      </w:pPr>
      <w:r>
        <w:rPr>
          <w:sz w:val="20"/>
        </w:rPr>
        <w:t xml:space="preserve">подготавливает заседание экспертной группы;</w:t>
      </w:r>
    </w:p>
    <w:p>
      <w:pPr>
        <w:pStyle w:val="0"/>
        <w:spacing w:before="200" w:line-rule="auto"/>
        <w:ind w:firstLine="540"/>
        <w:jc w:val="both"/>
      </w:pPr>
      <w:r>
        <w:rPr>
          <w:sz w:val="20"/>
        </w:rPr>
        <w:t xml:space="preserve">уведомляет заявителя и членов экспертной группы о дате, времени и месте проведения заседания;</w:t>
      </w:r>
    </w:p>
    <w:p>
      <w:pPr>
        <w:pStyle w:val="0"/>
        <w:spacing w:before="200" w:line-rule="auto"/>
        <w:ind w:firstLine="540"/>
        <w:jc w:val="both"/>
      </w:pPr>
      <w:r>
        <w:rPr>
          <w:sz w:val="20"/>
        </w:rPr>
        <w:t xml:space="preserve">оформляет протокол заседания экспертной группы по </w:t>
      </w:r>
      <w:hyperlink w:history="0" w:anchor="P624" w:tooltip="ПРОТОКОЛ">
        <w:r>
          <w:rPr>
            <w:sz w:val="20"/>
            <w:color w:val="0000ff"/>
          </w:rPr>
          <w:t xml:space="preserve">форме</w:t>
        </w:r>
      </w:hyperlink>
      <w:r>
        <w:rPr>
          <w:sz w:val="20"/>
        </w:rPr>
        <w:t xml:space="preserve"> согласно приложению N 4 к настоящему административному регламенту, который заверяется председателем экспертной группы и другими членами экспертной группы;</w:t>
      </w:r>
    </w:p>
    <w:p>
      <w:pPr>
        <w:pStyle w:val="0"/>
        <w:spacing w:before="200" w:line-rule="auto"/>
        <w:ind w:firstLine="540"/>
        <w:jc w:val="both"/>
      </w:pPr>
      <w:r>
        <w:rPr>
          <w:sz w:val="20"/>
        </w:rPr>
        <w:t xml:space="preserve">заносит решение экспертной группы о присвоении или об отказе в присвоении заявителю квалификационной категории в аттестационный лист.</w:t>
      </w:r>
    </w:p>
    <w:p>
      <w:pPr>
        <w:pStyle w:val="0"/>
        <w:spacing w:before="200" w:line-rule="auto"/>
        <w:ind w:firstLine="540"/>
        <w:jc w:val="both"/>
      </w:pPr>
      <w:r>
        <w:rPr>
          <w:sz w:val="20"/>
        </w:rPr>
        <w:t xml:space="preserve">В рамках заседания экспертной группы осуществляется тестирование заявителя и собеседование.</w:t>
      </w:r>
    </w:p>
    <w:p>
      <w:pPr>
        <w:pStyle w:val="0"/>
        <w:spacing w:before="200" w:line-rule="auto"/>
        <w:ind w:firstLine="540"/>
        <w:jc w:val="both"/>
      </w:pPr>
      <w:r>
        <w:rPr>
          <w:sz w:val="20"/>
        </w:rPr>
        <w:t xml:space="preserve">Тестирование предусматривает выполнение заявителем тестовых заданий, соответствующих заявленной квалификационной категории и специальности, и признается пройденным заявителем при условии не менее 70% правильных ответов на тестовые задания.</w:t>
      </w:r>
    </w:p>
    <w:p>
      <w:pPr>
        <w:pStyle w:val="0"/>
        <w:spacing w:before="200" w:line-rule="auto"/>
        <w:ind w:firstLine="540"/>
        <w:jc w:val="both"/>
      </w:pPr>
      <w:r>
        <w:rPr>
          <w:sz w:val="20"/>
        </w:rPr>
        <w:t xml:space="preserve">Собеседование предусматривает опрос заявителя членами экспертной группы по теоретическим и практическим вопросам, соответствующим специальности, заявленной в квалификационной документации, при условии успешного прохождения им тестирования.</w:t>
      </w:r>
    </w:p>
    <w:p>
      <w:pPr>
        <w:pStyle w:val="0"/>
        <w:spacing w:before="200" w:line-rule="auto"/>
        <w:ind w:firstLine="540"/>
        <w:jc w:val="both"/>
      </w:pPr>
      <w:r>
        <w:rPr>
          <w:sz w:val="20"/>
        </w:rPr>
        <w:t xml:space="preserve">Решение о соответствии или несоответствие заявителя заявленной квалификационной категории принимается по результатам тестирования, собеседования и с учетом оценки отчета о профессиональной деятельности заявителя по итогам открытого голосования на заседании экспертной группы.</w:t>
      </w:r>
    </w:p>
    <w:p>
      <w:pPr>
        <w:pStyle w:val="0"/>
        <w:spacing w:before="200" w:line-rule="auto"/>
        <w:ind w:firstLine="540"/>
        <w:jc w:val="both"/>
      </w:pPr>
      <w:r>
        <w:rPr>
          <w:sz w:val="20"/>
        </w:rPr>
        <w:t xml:space="preserve">Решение о присвоении или об отказе в присвоении заявителю квалификационной категории принимается экспертной группой не позднее 70 календарных дней со дня регистрации квалификационной документации.</w:t>
      </w:r>
    </w:p>
    <w:p>
      <w:pPr>
        <w:pStyle w:val="0"/>
        <w:spacing w:before="200" w:line-rule="auto"/>
        <w:ind w:firstLine="540"/>
        <w:jc w:val="both"/>
      </w:pPr>
      <w:r>
        <w:rPr>
          <w:sz w:val="20"/>
        </w:rPr>
        <w:t xml:space="preserve">Результатом административного действия является подписание протокола заседания председателем экспертной группы и другими членами экспертной группы с вынесенным решением о присвоении квалификационной категории или решением об отказе в присвоении квалификационной категории, занесение решения экспертной группы о присвоении или об отказе в присвоении заявителю квалификационной категории в аттестационный лист.</w:t>
      </w:r>
    </w:p>
    <w:p>
      <w:pPr>
        <w:pStyle w:val="0"/>
        <w:spacing w:before="200" w:line-rule="auto"/>
        <w:ind w:firstLine="540"/>
        <w:jc w:val="both"/>
      </w:pPr>
      <w:r>
        <w:rPr>
          <w:sz w:val="20"/>
        </w:rPr>
        <w:t xml:space="preserve">3.4. Административная процедура - направление протокола заседания экспертной группы председателем экспертной группы в комитет</w:t>
      </w:r>
    </w:p>
    <w:p>
      <w:pPr>
        <w:pStyle w:val="0"/>
        <w:spacing w:before="200" w:line-rule="auto"/>
        <w:ind w:firstLine="540"/>
        <w:jc w:val="both"/>
      </w:pPr>
      <w:r>
        <w:rPr>
          <w:sz w:val="20"/>
        </w:rPr>
        <w:t xml:space="preserve">3.4.1. Основанием для начала административной процедуры является подписание протокола заседания экспертной группы председателем экспертной группы и другими членами экспертной группы.</w:t>
      </w:r>
    </w:p>
    <w:p>
      <w:pPr>
        <w:pStyle w:val="0"/>
        <w:spacing w:before="200" w:line-rule="auto"/>
        <w:ind w:firstLine="540"/>
        <w:jc w:val="both"/>
      </w:pPr>
      <w:r>
        <w:rPr>
          <w:sz w:val="20"/>
        </w:rPr>
        <w:t xml:space="preserve">Максимальный срок выполнения административной процедуры не должен превышать пяти календарных дней со дня подписания протокола заседания экспертной группы председателем экспертной группы и другими членами экспертной группы.</w:t>
      </w:r>
    </w:p>
    <w:p>
      <w:pPr>
        <w:pStyle w:val="0"/>
        <w:spacing w:before="200" w:line-rule="auto"/>
        <w:ind w:firstLine="540"/>
        <w:jc w:val="both"/>
      </w:pPr>
      <w:r>
        <w:rPr>
          <w:sz w:val="20"/>
        </w:rPr>
        <w:t xml:space="preserve">3.4.2. Результатом административной процедуры является передача в отдел министерства протокола заседания экспертной группы и квалификационной документации с рецензией и внесенным решением экспертной группы о присвоении или об отказе в присвоении специалисту квалификационной категории в аттестационный лист.</w:t>
      </w:r>
    </w:p>
    <w:p>
      <w:pPr>
        <w:pStyle w:val="0"/>
        <w:spacing w:before="200" w:line-rule="auto"/>
        <w:ind w:firstLine="540"/>
        <w:jc w:val="both"/>
      </w:pPr>
      <w:r>
        <w:rPr>
          <w:sz w:val="20"/>
        </w:rPr>
        <w:t xml:space="preserve">3.5. Административная процедура - рассмотрение документов на заседании координационного комитета аттестационной комиссии</w:t>
      </w:r>
    </w:p>
    <w:bookmarkStart w:id="283" w:name="P283"/>
    <w:bookmarkEnd w:id="283"/>
    <w:p>
      <w:pPr>
        <w:pStyle w:val="0"/>
        <w:spacing w:before="200" w:line-rule="auto"/>
        <w:ind w:firstLine="540"/>
        <w:jc w:val="both"/>
      </w:pPr>
      <w:r>
        <w:rPr>
          <w:sz w:val="20"/>
        </w:rPr>
        <w:t xml:space="preserve">3.5.1. Основанием для начала осуществления административной процедуры по рассмотрению документов на заседании координационного комитета аттестационной комиссии является поступление из экспертной группы в отдел министерства протокола заседания экспертной группы и квалификационной документации с рецензией и внесенным решением экспертной группы о присвоении или об отказе в присвоении заявителю квалификационной категории в аттестационном листе (далее соответственно - протокол, аттестационные дела).</w:t>
      </w:r>
    </w:p>
    <w:p>
      <w:pPr>
        <w:pStyle w:val="0"/>
        <w:spacing w:before="200" w:line-rule="auto"/>
        <w:ind w:firstLine="540"/>
        <w:jc w:val="both"/>
      </w:pPr>
      <w:r>
        <w:rPr>
          <w:sz w:val="20"/>
        </w:rPr>
        <w:t xml:space="preserve">3.5.2. Должностным лицом, ответственным за проведение заседания комитета аттестационной комиссии, является специалист отдела министерства.</w:t>
      </w:r>
    </w:p>
    <w:p>
      <w:pPr>
        <w:pStyle w:val="0"/>
        <w:spacing w:before="200" w:line-rule="auto"/>
        <w:ind w:firstLine="540"/>
        <w:jc w:val="both"/>
      </w:pPr>
      <w:r>
        <w:rPr>
          <w:sz w:val="20"/>
        </w:rPr>
        <w:t xml:space="preserve">3.5.3. Содержание и продолжительность выполнения административной процедуры.</w:t>
      </w:r>
    </w:p>
    <w:p>
      <w:pPr>
        <w:pStyle w:val="0"/>
        <w:spacing w:before="200" w:line-rule="auto"/>
        <w:ind w:firstLine="540"/>
        <w:jc w:val="both"/>
      </w:pPr>
      <w:r>
        <w:rPr>
          <w:sz w:val="20"/>
        </w:rPr>
        <w:t xml:space="preserve">Должностное лицо, ответственное за проведение заседания комитета аттестационной комиссии, выполняет следующие административные действия:</w:t>
      </w:r>
    </w:p>
    <w:p>
      <w:pPr>
        <w:pStyle w:val="0"/>
        <w:spacing w:before="200" w:line-rule="auto"/>
        <w:ind w:firstLine="540"/>
        <w:jc w:val="both"/>
      </w:pPr>
      <w:r>
        <w:rPr>
          <w:sz w:val="20"/>
        </w:rPr>
        <w:t xml:space="preserve">после получения от экспертных групп документов, предусмотренных </w:t>
      </w:r>
      <w:hyperlink w:history="0" w:anchor="P283" w:tooltip="3.5.1. Основанием для начала осуществления административной процедуры по рассмотрению документов на заседании координационного комитета аттестационной комиссии является поступление из экспертной группы в отдел министерства протокола заседания экспертной группы и квалификационной документации с рецензией и внесенным решением экспертной группы о присвоении или об отказе в присвоении заявителю квалификационной категории в аттестационном листе (далее соответственно - протокол, аттестационные дела).">
        <w:r>
          <w:rPr>
            <w:sz w:val="20"/>
            <w:color w:val="0000ff"/>
          </w:rPr>
          <w:t xml:space="preserve">пунктом 3.5.1</w:t>
        </w:r>
      </w:hyperlink>
      <w:r>
        <w:rPr>
          <w:sz w:val="20"/>
        </w:rPr>
        <w:t xml:space="preserve"> настоящего административного регламента, проводит проверку соблюдения процедуры аттестации заявителей настоящему административному регламенту;</w:t>
      </w:r>
    </w:p>
    <w:p>
      <w:pPr>
        <w:pStyle w:val="0"/>
        <w:spacing w:before="200" w:line-rule="auto"/>
        <w:ind w:firstLine="540"/>
        <w:jc w:val="both"/>
      </w:pPr>
      <w:r>
        <w:rPr>
          <w:sz w:val="20"/>
        </w:rPr>
        <w:t xml:space="preserve">осуществляет подготовку заседания комитета аттестационной комиссии министерства;</w:t>
      </w:r>
    </w:p>
    <w:p>
      <w:pPr>
        <w:pStyle w:val="0"/>
        <w:spacing w:before="200" w:line-rule="auto"/>
        <w:ind w:firstLine="540"/>
        <w:jc w:val="both"/>
      </w:pPr>
      <w:r>
        <w:rPr>
          <w:sz w:val="20"/>
        </w:rPr>
        <w:t xml:space="preserve">организует оповещение членов комитета аттестационной комиссии министерства о дате, времени и месте проведения заседания;</w:t>
      </w:r>
    </w:p>
    <w:p>
      <w:pPr>
        <w:pStyle w:val="0"/>
        <w:spacing w:before="200" w:line-rule="auto"/>
        <w:ind w:firstLine="540"/>
        <w:jc w:val="both"/>
      </w:pPr>
      <w:r>
        <w:rPr>
          <w:sz w:val="20"/>
        </w:rPr>
        <w:t xml:space="preserve">на основании протоколов и аттестационных дел оформляет и представляет на утверждение заместителю председателя Правительства Приморского края - министру здравоохранения Приморского края проект приказа министерства о присвоении или об отказе в присвоении заявителя, прошедшим аттестацию, квалификационных категорий.</w:t>
      </w:r>
    </w:p>
    <w:p>
      <w:pPr>
        <w:pStyle w:val="0"/>
        <w:spacing w:before="200" w:line-rule="auto"/>
        <w:ind w:firstLine="540"/>
        <w:jc w:val="both"/>
      </w:pPr>
      <w:r>
        <w:rPr>
          <w:sz w:val="20"/>
        </w:rPr>
        <w:t xml:space="preserve">Максимальный срок выполнения административной процедуры не должен превышать 90 календарных дней со дня регистрации квалификационной документации.</w:t>
      </w:r>
    </w:p>
    <w:p>
      <w:pPr>
        <w:pStyle w:val="0"/>
        <w:spacing w:before="200" w:line-rule="auto"/>
        <w:ind w:firstLine="540"/>
        <w:jc w:val="both"/>
      </w:pPr>
      <w:r>
        <w:rPr>
          <w:sz w:val="20"/>
        </w:rPr>
        <w:t xml:space="preserve">3.5.4. Результатом административной процедуры является представление на утверждение заместителю председателя Правительства Приморского края - министру здравоохранения Приморского края проекта приказа министерства о присвоении или об отказе в присвоении заявителя, прошедшим аттестацию, квалификационных категорий.</w:t>
      </w:r>
    </w:p>
    <w:p>
      <w:pPr>
        <w:pStyle w:val="0"/>
        <w:spacing w:before="200" w:line-rule="auto"/>
        <w:ind w:firstLine="540"/>
        <w:jc w:val="both"/>
      </w:pPr>
      <w:r>
        <w:rPr>
          <w:sz w:val="20"/>
        </w:rPr>
        <w:t xml:space="preserve">3.6. Административная процедура - оформление и выдача результата предоставления государственной услуги</w:t>
      </w:r>
    </w:p>
    <w:p>
      <w:pPr>
        <w:pStyle w:val="0"/>
        <w:spacing w:before="200" w:line-rule="auto"/>
        <w:ind w:firstLine="540"/>
        <w:jc w:val="both"/>
      </w:pPr>
      <w:r>
        <w:rPr>
          <w:sz w:val="20"/>
        </w:rPr>
        <w:t xml:space="preserve">3.6.1. Основанием для начала административной процедуры по оформлению и выдаче результата предоставления государственной услуги является поступление на утверждение проекта приказа министерства о присвоении или об отказе в присвоении заявителю, прошедшему аттестацию, квалификационных категорий.</w:t>
      </w:r>
    </w:p>
    <w:p>
      <w:pPr>
        <w:pStyle w:val="0"/>
        <w:spacing w:before="200" w:line-rule="auto"/>
        <w:ind w:firstLine="540"/>
        <w:jc w:val="both"/>
      </w:pPr>
      <w:r>
        <w:rPr>
          <w:sz w:val="20"/>
        </w:rPr>
        <w:t xml:space="preserve">3.6.2. Должностным лицом, ответственным за оформление и выдачу результата предоставления государственной услуги заявителям с высшим образованием и средним профессиональным образованием, аттестованных на высшую квалификационную категорию, является должностное лицо. Должностным лицом, ответственным за оформление и выдачу результата предоставления государственной услуги заявителям со средним профессиональным образованием, аттестованных на вторую и первую квалификационные категории, является ответственный секретарь экспертной группы аттестационной комиссии министерства, утвержденный приказом министерства.</w:t>
      </w:r>
    </w:p>
    <w:p>
      <w:pPr>
        <w:pStyle w:val="0"/>
        <w:spacing w:before="200" w:line-rule="auto"/>
        <w:ind w:firstLine="540"/>
        <w:jc w:val="both"/>
      </w:pPr>
      <w:r>
        <w:rPr>
          <w:sz w:val="20"/>
        </w:rPr>
        <w:t xml:space="preserve">3.6.3. Содержание и продолжительность выполнения административной процедуры.</w:t>
      </w:r>
    </w:p>
    <w:p>
      <w:pPr>
        <w:pStyle w:val="0"/>
        <w:spacing w:before="200" w:line-rule="auto"/>
        <w:ind w:firstLine="540"/>
        <w:jc w:val="both"/>
      </w:pPr>
      <w:r>
        <w:rPr>
          <w:sz w:val="20"/>
        </w:rPr>
        <w:t xml:space="preserve">Должностное лицо выполняет следующие административные действия: представляет проект приказа министерства о присвоении или об отказе в присвоении заявителю, прошедшему аттестацию, квалификационных категорий (далее - приказ министерства) на подпись заместителю председателя Правительства Приморского края - министру здравоохранения Приморского края;</w:t>
      </w:r>
    </w:p>
    <w:p>
      <w:pPr>
        <w:pStyle w:val="0"/>
        <w:spacing w:before="200" w:line-rule="auto"/>
        <w:ind w:firstLine="540"/>
        <w:jc w:val="both"/>
      </w:pPr>
      <w:r>
        <w:rPr>
          <w:sz w:val="20"/>
        </w:rPr>
        <w:t xml:space="preserve">оформляет выписку из приказа министерства о присвоении квалификационной категории и выдает ее или направляет посредством почтовой связи заявителю.</w:t>
      </w:r>
    </w:p>
    <w:p>
      <w:pPr>
        <w:pStyle w:val="0"/>
        <w:spacing w:before="200" w:line-rule="auto"/>
        <w:ind w:firstLine="540"/>
        <w:jc w:val="both"/>
      </w:pPr>
      <w:r>
        <w:rPr>
          <w:sz w:val="20"/>
        </w:rPr>
        <w:t xml:space="preserve">В случае представления заявителем квалификационной документации через МФЦ должностное лицо направляет в МФЦ по электронной почте уведомление о принятии решения в предоставлении или об отказе в предоставлении государственной услуги на следующий рабочий день, следующий за днем принятия решения.</w:t>
      </w:r>
    </w:p>
    <w:p>
      <w:pPr>
        <w:pStyle w:val="0"/>
        <w:spacing w:before="200" w:line-rule="auto"/>
        <w:ind w:firstLine="540"/>
        <w:jc w:val="both"/>
      </w:pPr>
      <w:r>
        <w:rPr>
          <w:sz w:val="20"/>
        </w:rPr>
        <w:t xml:space="preserve">Максимальный срок выполнения административной процедуры не должен превышать 10 календарных дней со дня представления на утверждение заместителю председателя Правительства Приморского края - министру здравоохранения Приморского края проекта приказа министерства о присвоении или об отказе в присвоении заявителю, прошедшему аттестацию, квалификационных категорий.</w:t>
      </w:r>
    </w:p>
    <w:p>
      <w:pPr>
        <w:pStyle w:val="0"/>
        <w:spacing w:before="200" w:line-rule="auto"/>
        <w:ind w:firstLine="540"/>
        <w:jc w:val="both"/>
      </w:pPr>
      <w:r>
        <w:rPr>
          <w:sz w:val="20"/>
        </w:rPr>
        <w:t xml:space="preserve">3.6.4. Результатом административной процедуры является:</w:t>
      </w:r>
    </w:p>
    <w:p>
      <w:pPr>
        <w:pStyle w:val="0"/>
        <w:spacing w:before="200" w:line-rule="auto"/>
        <w:ind w:firstLine="540"/>
        <w:jc w:val="both"/>
      </w:pPr>
      <w:r>
        <w:rPr>
          <w:sz w:val="20"/>
        </w:rPr>
        <w:t xml:space="preserve">издание приказа министерства о присвоении или об отказе в присвоении квалификационной категории;</w:t>
      </w:r>
    </w:p>
    <w:p>
      <w:pPr>
        <w:pStyle w:val="0"/>
        <w:spacing w:before="200" w:line-rule="auto"/>
        <w:ind w:firstLine="540"/>
        <w:jc w:val="both"/>
      </w:pPr>
      <w:r>
        <w:rPr>
          <w:sz w:val="20"/>
        </w:rPr>
        <w:t xml:space="preserve">выдача или направление посредством почтовой связи заявителю выписки из приказа министерства о присвоении квалификационной категории.</w:t>
      </w:r>
    </w:p>
    <w:p>
      <w:pPr>
        <w:pStyle w:val="0"/>
        <w:spacing w:before="200" w:line-rule="auto"/>
        <w:ind w:firstLine="540"/>
        <w:jc w:val="both"/>
      </w:pPr>
      <w:r>
        <w:rPr>
          <w:sz w:val="20"/>
        </w:rPr>
        <w:t xml:space="preserve">3.7. Порядок исправления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3.7.1. В случае выявления заявителем опечаток, ошибок в полученном им документе, являющемся результатом предоставления государственной услуги, заявитель вправе обратиться в министерство или МФЦ с заявлением об исправлении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3.7.2. Основанием для начала процедуры по исправлению опечаток и ошибок, допущенных в выданных в результате предоставления государственной услуги документах, является поступление в министерство или МФЦ заявления об исправлении опечаток и ошибок в документах, выданных в результате предоставления государственной услуги (далее - заявление об исправлении опечаток и ошибок).</w:t>
      </w:r>
    </w:p>
    <w:p>
      <w:pPr>
        <w:pStyle w:val="0"/>
        <w:spacing w:before="200" w:line-rule="auto"/>
        <w:ind w:firstLine="540"/>
        <w:jc w:val="both"/>
      </w:pPr>
      <w:r>
        <w:rPr>
          <w:sz w:val="20"/>
        </w:rPr>
        <w:t xml:space="preserve">3.7.3. Специалист министерства, ответственный за прием и регистрацию поступающих документов, регистрирует заявление об исправлении опечаток и ошибок в день его поступления и передает в отдел в срок не более одного рабочего дня от даты регистрации указанного заявления.</w:t>
      </w:r>
    </w:p>
    <w:p>
      <w:pPr>
        <w:pStyle w:val="0"/>
        <w:spacing w:before="200" w:line-rule="auto"/>
        <w:ind w:firstLine="540"/>
        <w:jc w:val="both"/>
      </w:pPr>
      <w:r>
        <w:rPr>
          <w:sz w:val="20"/>
        </w:rPr>
        <w:t xml:space="preserve">3.7.4. Рассмотрение заявления об исправлении опечаток и ошибок, 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ошибок, допущенных в документах, выданных в результате предоставления государственной услуги (далее - мотивированный отказ) и направление заявителю исправленного документа, являющегося результатом предоставления государственной услуги либо мотивированного отказа осуществляется специалистом министерства, ответственным за предоставление государственной услуги, в течение пяти рабочих дней со дня поступления заявления об исправлении опечаток и ошибок в министерство или МФЦ.</w:t>
      </w:r>
    </w:p>
    <w:p>
      <w:pPr>
        <w:pStyle w:val="0"/>
        <w:spacing w:before="200" w:line-rule="auto"/>
        <w:ind w:firstLine="540"/>
        <w:jc w:val="both"/>
      </w:pPr>
      <w:r>
        <w:rPr>
          <w:sz w:val="20"/>
        </w:rPr>
        <w:t xml:space="preserve">3.7.5. Результатом административной процедуры является:</w:t>
      </w:r>
    </w:p>
    <w:p>
      <w:pPr>
        <w:pStyle w:val="0"/>
        <w:spacing w:before="200" w:line-rule="auto"/>
        <w:ind w:firstLine="540"/>
        <w:jc w:val="both"/>
      </w:pPr>
      <w:r>
        <w:rPr>
          <w:sz w:val="20"/>
        </w:rPr>
        <w:t xml:space="preserve">исправленные документы, являющиеся результатом предоставления государственной услуги;</w:t>
      </w:r>
    </w:p>
    <w:p>
      <w:pPr>
        <w:pStyle w:val="0"/>
        <w:spacing w:before="200" w:line-rule="auto"/>
        <w:ind w:firstLine="540"/>
        <w:jc w:val="both"/>
      </w:pPr>
      <w:r>
        <w:rPr>
          <w:sz w:val="20"/>
        </w:rPr>
        <w:t xml:space="preserve">мотивированный отказ в исправлении опечаток 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3.7.6. Максимальный срок выполнения административной процедуры составляет не более пяти рабочих дней со дня регистрации заявления об исправлении опечаток и ошибок в министерство или МФЦ.</w:t>
      </w:r>
    </w:p>
    <w:p>
      <w:pPr>
        <w:pStyle w:val="0"/>
        <w:spacing w:before="200" w:line-rule="auto"/>
        <w:ind w:firstLine="540"/>
        <w:jc w:val="both"/>
      </w:pPr>
      <w:r>
        <w:rPr>
          <w:sz w:val="20"/>
        </w:rPr>
        <w:t xml:space="preserve">Срок предоставления административной процедуры не входит в общей срок предоставления государственной услуги.</w:t>
      </w:r>
    </w:p>
    <w:p>
      <w:pPr>
        <w:pStyle w:val="0"/>
        <w:jc w:val="both"/>
      </w:pPr>
      <w:r>
        <w:rPr>
          <w:sz w:val="20"/>
        </w:rPr>
      </w:r>
    </w:p>
    <w:p>
      <w:pPr>
        <w:pStyle w:val="2"/>
        <w:outlineLvl w:val="1"/>
        <w:jc w:val="center"/>
      </w:pPr>
      <w:r>
        <w:rPr>
          <w:sz w:val="20"/>
        </w:rPr>
        <w:t xml:space="preserve">IV. Формы контроля за предоставлением государственной услуги</w:t>
      </w:r>
    </w:p>
    <w:p>
      <w:pPr>
        <w:pStyle w:val="0"/>
        <w:jc w:val="both"/>
      </w:pPr>
      <w:r>
        <w:rPr>
          <w:sz w:val="20"/>
        </w:rPr>
      </w:r>
    </w:p>
    <w:p>
      <w:pPr>
        <w:pStyle w:val="0"/>
        <w:ind w:firstLine="540"/>
        <w:jc w:val="both"/>
      </w:pPr>
      <w:r>
        <w:rPr>
          <w:sz w:val="20"/>
        </w:rPr>
        <w:t xml:space="preserve">4.1. Текущий контроль за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заместителем председателя Правительства Приморского края - министром здравоохранения Приморского края или лицом, исполняющим его обязанности, начальником отдела министерства.</w:t>
      </w:r>
    </w:p>
    <w:p>
      <w:pPr>
        <w:pStyle w:val="0"/>
        <w:spacing w:before="200" w:line-rule="auto"/>
        <w:ind w:firstLine="540"/>
        <w:jc w:val="both"/>
      </w:pPr>
      <w:r>
        <w:rPr>
          <w:sz w:val="20"/>
        </w:rPr>
        <w:t xml:space="preserve">По результатам текущего контроля заместитель председателя Правительства Приморского края - министр здравоохранения Приморского края или лицо, исполняющее его обязанности, начальник отдела министерства, при наличии оснований дают указания специалистам отдела по устранению допущенных нарушений и контролируют их исполнение.</w:t>
      </w:r>
    </w:p>
    <w:p>
      <w:pPr>
        <w:pStyle w:val="0"/>
        <w:spacing w:before="200" w:line-rule="auto"/>
        <w:ind w:firstLine="540"/>
        <w:jc w:val="both"/>
      </w:pPr>
      <w:r>
        <w:rPr>
          <w:sz w:val="20"/>
        </w:rPr>
        <w:t xml:space="preserve">4.2.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принятые (осуществляемые) в ходе предоставления государственной услуги</w:t>
      </w:r>
    </w:p>
    <w:p>
      <w:pPr>
        <w:pStyle w:val="0"/>
        <w:spacing w:before="200" w:line-rule="auto"/>
        <w:ind w:firstLine="540"/>
        <w:jc w:val="both"/>
      </w:pPr>
      <w:r>
        <w:rPr>
          <w:sz w:val="20"/>
        </w:rPr>
        <w:t xml:space="preserve">Проверки могут быть плановыми (осуществляться на основании годовых планов работы министерства) и внеплановыми (в связи с получением информации о нарушениях прав заявителей в процессе предоставления государственной услуги), комплексными (в ходе проверки рассматриваются все вопросы, связанные с предоставлением государственной услуги) либо тематическими (в ходе проверки рассматриваются отдельные вопросы, связанные с предоставлением государственной услуги).</w:t>
      </w:r>
    </w:p>
    <w:p>
      <w:pPr>
        <w:pStyle w:val="0"/>
        <w:spacing w:before="200" w:line-rule="auto"/>
        <w:ind w:firstLine="540"/>
        <w:jc w:val="both"/>
      </w:pPr>
      <w:r>
        <w:rPr>
          <w:sz w:val="20"/>
        </w:rPr>
        <w:t xml:space="preserve">Плановые проверки полноты и качества предоставления государственной услуги проводятся не реже одного раза год.</w:t>
      </w:r>
    </w:p>
    <w:p>
      <w:pPr>
        <w:pStyle w:val="0"/>
        <w:spacing w:before="200" w:line-rule="auto"/>
        <w:ind w:firstLine="540"/>
        <w:jc w:val="both"/>
      </w:pPr>
      <w:r>
        <w:rPr>
          <w:sz w:val="20"/>
        </w:rPr>
        <w:t xml:space="preserve">Внеплановые проверки осуществляются на основании приказа заместителя председателя Правительства Приморского края - министра здравоохранения Приморского края или лица, исполняющего его обязанности.</w:t>
      </w:r>
    </w:p>
    <w:p>
      <w:pPr>
        <w:pStyle w:val="0"/>
        <w:spacing w:before="200" w:line-rule="auto"/>
        <w:ind w:firstLine="540"/>
        <w:jc w:val="both"/>
      </w:pPr>
      <w:r>
        <w:rPr>
          <w:sz w:val="20"/>
        </w:rPr>
        <w:t xml:space="preserve">Плановые и внеплановые проверки проводятся комиссией, создаваемой приказом заместителя председателя Правительства Приморского края - министром здравоохранения Приморского края или лицом, исполняющим его обязанности. Результаты проверки оформляются актом, в котором указываются выявленные недостатки и предложения по их устранению.</w:t>
      </w:r>
    </w:p>
    <w:p>
      <w:pPr>
        <w:pStyle w:val="0"/>
        <w:spacing w:before="200" w:line-rule="auto"/>
        <w:ind w:firstLine="540"/>
        <w:jc w:val="both"/>
      </w:pPr>
      <w:r>
        <w:rPr>
          <w:sz w:val="20"/>
        </w:rPr>
        <w:t xml:space="preserve">За неисполнение или ненадлежащее исполнение служебных обязанностей, виновные лица привлекаются к ответственности в установленном действующим законодательством порядке.</w:t>
      </w:r>
    </w:p>
    <w:p>
      <w:pPr>
        <w:pStyle w:val="0"/>
        <w:spacing w:before="200" w:line-rule="auto"/>
        <w:ind w:firstLine="540"/>
        <w:jc w:val="both"/>
      </w:pPr>
      <w:r>
        <w:rPr>
          <w:sz w:val="20"/>
        </w:rPr>
        <w:t xml:space="preserve">4.3. За нарушение положений настоящего административного регламента,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должностные лица департамента несут ответственность в соответствии с действующим законодательством.</w:t>
      </w:r>
    </w:p>
    <w:p>
      <w:pPr>
        <w:pStyle w:val="0"/>
        <w:jc w:val="both"/>
      </w:pPr>
      <w:r>
        <w:rPr>
          <w:sz w:val="20"/>
        </w:rPr>
      </w:r>
    </w:p>
    <w:bookmarkStart w:id="327" w:name="P327"/>
    <w:bookmarkEnd w:id="327"/>
    <w:p>
      <w:pPr>
        <w:pStyle w:val="2"/>
        <w:outlineLvl w:val="1"/>
        <w:jc w:val="center"/>
      </w:pPr>
      <w:r>
        <w:rPr>
          <w:sz w:val="20"/>
        </w:rPr>
        <w:t xml:space="preserve">V. Досудебный (внесудебный) порядок</w:t>
      </w:r>
    </w:p>
    <w:p>
      <w:pPr>
        <w:pStyle w:val="2"/>
        <w:jc w:val="center"/>
      </w:pPr>
      <w:r>
        <w:rPr>
          <w:sz w:val="20"/>
        </w:rPr>
        <w:t xml:space="preserve">обжалования решений и (или) действий</w:t>
      </w:r>
    </w:p>
    <w:p>
      <w:pPr>
        <w:pStyle w:val="2"/>
        <w:jc w:val="center"/>
      </w:pPr>
      <w:r>
        <w:rPr>
          <w:sz w:val="20"/>
        </w:rPr>
        <w:t xml:space="preserve">(бездействия) министерства, многофункционального</w:t>
      </w:r>
    </w:p>
    <w:p>
      <w:pPr>
        <w:pStyle w:val="2"/>
        <w:jc w:val="center"/>
      </w:pPr>
      <w:r>
        <w:rPr>
          <w:sz w:val="20"/>
        </w:rPr>
        <w:t xml:space="preserve">центра предоставления государственных и муниципальных</w:t>
      </w:r>
    </w:p>
    <w:p>
      <w:pPr>
        <w:pStyle w:val="2"/>
        <w:jc w:val="center"/>
      </w:pPr>
      <w:r>
        <w:rPr>
          <w:sz w:val="20"/>
        </w:rPr>
        <w:t xml:space="preserve">услуг, организаций, указанных в части 1.1 статьи 16</w:t>
      </w:r>
    </w:p>
    <w:p>
      <w:pPr>
        <w:pStyle w:val="2"/>
        <w:jc w:val="center"/>
      </w:pPr>
      <w:r>
        <w:rPr>
          <w:sz w:val="20"/>
        </w:rPr>
        <w:t xml:space="preserve">Федерального закона от 27 июля 2010 года N 210-ФЗ</w:t>
      </w:r>
    </w:p>
    <w:p>
      <w:pPr>
        <w:pStyle w:val="2"/>
        <w:jc w:val="center"/>
      </w:pPr>
      <w:r>
        <w:rPr>
          <w:sz w:val="20"/>
        </w:rPr>
        <w:t xml:space="preserve">"Об организации предоставления государственных и</w:t>
      </w:r>
    </w:p>
    <w:p>
      <w:pPr>
        <w:pStyle w:val="2"/>
        <w:jc w:val="center"/>
      </w:pPr>
      <w:r>
        <w:rPr>
          <w:sz w:val="20"/>
        </w:rPr>
        <w:t xml:space="preserve">муниципальных услуг", а также их должностных лиц,</w:t>
      </w:r>
    </w:p>
    <w:p>
      <w:pPr>
        <w:pStyle w:val="2"/>
        <w:jc w:val="center"/>
      </w:pPr>
      <w:r>
        <w:rPr>
          <w:sz w:val="20"/>
        </w:rPr>
        <w:t xml:space="preserve">государственных гражданских служащих, работников</w:t>
      </w:r>
    </w:p>
    <w:p>
      <w:pPr>
        <w:pStyle w:val="0"/>
        <w:jc w:val="both"/>
      </w:pPr>
      <w:r>
        <w:rPr>
          <w:sz w:val="20"/>
        </w:rPr>
      </w:r>
    </w:p>
    <w:p>
      <w:pPr>
        <w:pStyle w:val="0"/>
        <w:ind w:firstLine="540"/>
        <w:jc w:val="both"/>
      </w:pPr>
      <w:r>
        <w:rPr>
          <w:sz w:val="20"/>
        </w:rPr>
        <w:t xml:space="preserve">5.1. Действия (бездействие) и (или) решения, принятые (осуществленные) в ходе предоставления государственной услуги министерства, его должностными лицами, государственными гражданскими служащими, организациями, указанными в </w:t>
      </w:r>
      <w:hyperlink w:history="0" r:id="rId2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их руководителями и (или) работниками (в случае их привлечения) могут быть обжалованы заявителем в досудебном (внесудебном) порядке.</w:t>
      </w:r>
    </w:p>
    <w:p>
      <w:pPr>
        <w:pStyle w:val="0"/>
        <w:spacing w:before="200" w:line-rule="auto"/>
        <w:ind w:firstLine="540"/>
        <w:jc w:val="both"/>
      </w:pPr>
      <w:r>
        <w:rPr>
          <w:sz w:val="20"/>
        </w:rPr>
        <w:t xml:space="preserve">5.2. Основанием для начала процедуры досудебного (внесудебного) обжалования является поступление жалобы заявителя:</w:t>
      </w:r>
    </w:p>
    <w:p>
      <w:pPr>
        <w:pStyle w:val="0"/>
        <w:spacing w:before="200" w:line-rule="auto"/>
        <w:ind w:firstLine="540"/>
        <w:jc w:val="both"/>
      </w:pPr>
      <w:r>
        <w:rPr>
          <w:sz w:val="20"/>
        </w:rPr>
        <w:t xml:space="preserve">заместителю председателя Правительства Приморского края - министру здравоохранения Приморского края - на решения и действия (бездействие) должностных лиц министерства, государственных гражданских служащих министерства;</w:t>
      </w:r>
    </w:p>
    <w:p>
      <w:pPr>
        <w:pStyle w:val="0"/>
        <w:spacing w:before="200" w:line-rule="auto"/>
        <w:ind w:firstLine="540"/>
        <w:jc w:val="both"/>
      </w:pPr>
      <w:r>
        <w:rPr>
          <w:sz w:val="20"/>
        </w:rPr>
        <w:t xml:space="preserve">в вышестоящий орган - Правительство Приморского края (Губернатору Приморского края) - на решения и действия (бездействие) заместителя председателя Правительства Приморского края - министра здравоохранения Приморского края;</w:t>
      </w:r>
    </w:p>
    <w:p>
      <w:pPr>
        <w:pStyle w:val="0"/>
        <w:spacing w:before="200" w:line-rule="auto"/>
        <w:ind w:firstLine="540"/>
        <w:jc w:val="both"/>
      </w:pPr>
      <w:r>
        <w:rPr>
          <w:sz w:val="20"/>
        </w:rPr>
        <w:t xml:space="preserve">в министерство цифрового развития и связи Приморского края, являющееся учредителем МФ, на решения и действия (бездействие) МФЦ, его руководителя;</w:t>
      </w:r>
    </w:p>
    <w:p>
      <w:pPr>
        <w:pStyle w:val="0"/>
        <w:spacing w:before="200" w:line-rule="auto"/>
        <w:ind w:firstLine="540"/>
        <w:jc w:val="both"/>
      </w:pPr>
      <w:r>
        <w:rPr>
          <w:sz w:val="20"/>
        </w:rPr>
        <w:t xml:space="preserve">руководителю МФЦ на решения и действия (бездействие) работника МФЦ;</w:t>
      </w:r>
    </w:p>
    <w:p>
      <w:pPr>
        <w:pStyle w:val="0"/>
        <w:spacing w:before="200" w:line-rule="auto"/>
        <w:ind w:firstLine="540"/>
        <w:jc w:val="both"/>
      </w:pPr>
      <w:r>
        <w:rPr>
          <w:sz w:val="20"/>
        </w:rPr>
        <w:t xml:space="preserve">жалобы на решения и действия (бездействие) организаций, указанных в </w:t>
      </w:r>
      <w:hyperlink w:history="0" r:id="rId2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их руководителей и (или) работников подаются и рассматриваются в соответствии с действующим законодательством руководителям организаций, указанных в </w:t>
      </w:r>
      <w:hyperlink w:history="0" r:id="rId2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на решения и действия (бездействие) работников таких организаций (в случае их привлечения).</w:t>
      </w:r>
    </w:p>
    <w:p>
      <w:pPr>
        <w:pStyle w:val="0"/>
        <w:spacing w:before="200" w:line-rule="auto"/>
        <w:ind w:firstLine="540"/>
        <w:jc w:val="both"/>
      </w:pPr>
      <w:r>
        <w:rPr>
          <w:sz w:val="20"/>
        </w:rPr>
        <w:t xml:space="preserve">5.3. Информация о порядке подачи и рассмотрения жалобы предоставляется:</w:t>
      </w:r>
    </w:p>
    <w:p>
      <w:pPr>
        <w:pStyle w:val="0"/>
        <w:spacing w:before="200" w:line-rule="auto"/>
        <w:ind w:firstLine="540"/>
        <w:jc w:val="both"/>
      </w:pPr>
      <w:r>
        <w:rPr>
          <w:sz w:val="20"/>
        </w:rPr>
        <w:t xml:space="preserve">в устной форме по телефону министерства и (или) на личном приеме либо в письменной форме почтовым отправлением или электронным сообщением по адресу, указанному в жалобе заявителя;</w:t>
      </w:r>
    </w:p>
    <w:p>
      <w:pPr>
        <w:pStyle w:val="0"/>
        <w:spacing w:before="200" w:line-rule="auto"/>
        <w:ind w:firstLine="540"/>
        <w:jc w:val="both"/>
      </w:pPr>
      <w:r>
        <w:rPr>
          <w:sz w:val="20"/>
        </w:rPr>
        <w:t xml:space="preserve">на информационных стендах, расположенных в министерстве;</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в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5.4. Досудебное (внесудебное) обжалование решений и действий (бездействия), принятых (осуществленных) в ходе предоставления государственной услуги, осуществляется в соответствии с:</w:t>
      </w:r>
    </w:p>
    <w:p>
      <w:pPr>
        <w:pStyle w:val="0"/>
        <w:spacing w:before="200" w:line-rule="auto"/>
        <w:ind w:firstLine="540"/>
        <w:jc w:val="both"/>
      </w:pPr>
      <w:r>
        <w:rPr>
          <w:sz w:val="20"/>
        </w:rPr>
        <w:t xml:space="preserve">Федеральным </w:t>
      </w:r>
      <w:hyperlink w:history="0" r:id="rId2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hyperlink w:history="0" r:id="rId27" w:tooltip="Постановление Администрации Приморского края от 05.10.2011 N 249-па (ред. от 12.04.2022) &quot;О разработке и утверждении административных регламентов предоставления государственных услуг&quot; (вместе с &quot;Порядком разработки и утверждения Административных регламентов исполнения государственных функций&quot;,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Приморского края от 5 октября 2011 года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0"/>
        <w:spacing w:before="200" w:line-rule="auto"/>
        <w:ind w:firstLine="540"/>
        <w:jc w:val="both"/>
      </w:pPr>
      <w:r>
        <w:rPr>
          <w:sz w:val="20"/>
        </w:rPr>
        <w:t xml:space="preserve">настоящим административным регламентом.</w:t>
      </w:r>
    </w:p>
    <w:p>
      <w:pPr>
        <w:pStyle w:val="0"/>
        <w:spacing w:before="200" w:line-rule="auto"/>
        <w:ind w:firstLine="540"/>
        <w:jc w:val="both"/>
      </w:pPr>
      <w:r>
        <w:rPr>
          <w:sz w:val="20"/>
        </w:rPr>
        <w:t xml:space="preserve">5.5. Информация, указанная в </w:t>
      </w:r>
      <w:hyperlink w:history="0" w:anchor="P327" w:tooltip="V. Досудебный (внесудебный) порядок">
        <w:r>
          <w:rPr>
            <w:sz w:val="20"/>
            <w:color w:val="0000ff"/>
          </w:rPr>
          <w:t xml:space="preserve">разделе V</w:t>
        </w:r>
      </w:hyperlink>
      <w:r>
        <w:rPr>
          <w:sz w:val="20"/>
        </w:rPr>
        <w:t xml:space="preserve"> настоящего административного регламента, размещается на официальном сайте, в Реестре, Едином портале.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министерства</w:t>
      </w:r>
    </w:p>
    <w:p>
      <w:pPr>
        <w:pStyle w:val="0"/>
        <w:jc w:val="right"/>
      </w:pPr>
      <w:r>
        <w:rPr>
          <w:sz w:val="20"/>
        </w:rPr>
        <w:t xml:space="preserve">здравоохранения</w:t>
      </w:r>
    </w:p>
    <w:p>
      <w:pPr>
        <w:pStyle w:val="0"/>
        <w:jc w:val="right"/>
      </w:pPr>
      <w:r>
        <w:rPr>
          <w:sz w:val="20"/>
        </w:rPr>
        <w:t xml:space="preserve">Приморского края</w:t>
      </w:r>
    </w:p>
    <w:p>
      <w:pPr>
        <w:pStyle w:val="0"/>
        <w:jc w:val="right"/>
      </w:pPr>
      <w:r>
        <w:rPr>
          <w:sz w:val="20"/>
        </w:rPr>
        <w:t xml:space="preserve">по предоставлению</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w:t>
      </w:r>
    </w:p>
    <w:p>
      <w:pPr>
        <w:pStyle w:val="0"/>
        <w:jc w:val="right"/>
      </w:pPr>
      <w:r>
        <w:rPr>
          <w:sz w:val="20"/>
        </w:rPr>
        <w:t xml:space="preserve">и фармацевтическим</w:t>
      </w:r>
    </w:p>
    <w:p>
      <w:pPr>
        <w:pStyle w:val="0"/>
        <w:jc w:val="right"/>
      </w:pPr>
      <w:r>
        <w:rPr>
          <w:sz w:val="20"/>
        </w:rPr>
        <w:t xml:space="preserve">работникам на территории</w:t>
      </w:r>
    </w:p>
    <w:p>
      <w:pPr>
        <w:pStyle w:val="0"/>
        <w:jc w:val="right"/>
      </w:pPr>
      <w:r>
        <w:rPr>
          <w:sz w:val="20"/>
        </w:rPr>
        <w:t xml:space="preserve">Приморского края"</w:t>
      </w:r>
    </w:p>
    <w:p>
      <w:pPr>
        <w:pStyle w:val="0"/>
        <w:jc w:val="both"/>
      </w:pPr>
      <w:r>
        <w:rPr>
          <w:sz w:val="20"/>
        </w:rPr>
      </w:r>
    </w:p>
    <w:tbl>
      <w:tblPr>
        <w:tblInd w:w="0" w:type="dxa"/>
        <w:tblLayout w:type="fixed"/>
        <w:tblCellMar>
          <w:top w:w="102" w:type="dxa"/>
          <w:left w:w="62" w:type="dxa"/>
          <w:bottom w:w="102" w:type="dxa"/>
          <w:right w:w="62" w:type="dxa"/>
        </w:tblCellMar>
      </w:tblPr>
      <w:tblGrid>
        <w:gridCol w:w="3023"/>
        <w:gridCol w:w="2249"/>
        <w:gridCol w:w="774"/>
        <w:gridCol w:w="3024"/>
      </w:tblGrid>
      <w:tr>
        <w:tc>
          <w:tcPr>
            <w:gridSpan w:val="2"/>
            <w:tcW w:w="5272" w:type="dxa"/>
            <w:tcBorders>
              <w:top w:val="nil"/>
              <w:left w:val="nil"/>
              <w:bottom w:val="nil"/>
              <w:right w:val="nil"/>
            </w:tcBorders>
          </w:tcPr>
          <w:p>
            <w:pPr>
              <w:pStyle w:val="0"/>
            </w:pPr>
            <w:r>
              <w:rPr>
                <w:sz w:val="20"/>
              </w:rPr>
            </w:r>
          </w:p>
        </w:tc>
        <w:tc>
          <w:tcPr>
            <w:gridSpan w:val="2"/>
            <w:tcW w:w="3798" w:type="dxa"/>
            <w:tcBorders>
              <w:top w:val="nil"/>
              <w:left w:val="nil"/>
              <w:bottom w:val="nil"/>
              <w:right w:val="nil"/>
            </w:tcBorders>
          </w:tcPr>
          <w:p>
            <w:pPr>
              <w:pStyle w:val="0"/>
            </w:pPr>
            <w:r>
              <w:rPr>
                <w:sz w:val="20"/>
              </w:rPr>
              <w:t xml:space="preserve">Председателю аттестационной комиссии</w:t>
            </w:r>
          </w:p>
          <w:p>
            <w:pPr>
              <w:pStyle w:val="0"/>
            </w:pPr>
            <w:r>
              <w:rPr>
                <w:sz w:val="20"/>
              </w:rPr>
              <w:t xml:space="preserve">____________________________</w:t>
            </w:r>
          </w:p>
          <w:p>
            <w:pPr>
              <w:pStyle w:val="0"/>
            </w:pPr>
            <w:r>
              <w:rPr>
                <w:sz w:val="20"/>
              </w:rPr>
              <w:t xml:space="preserve">от __________________________</w:t>
            </w:r>
          </w:p>
          <w:p>
            <w:pPr>
              <w:pStyle w:val="0"/>
              <w:jc w:val="center"/>
            </w:pPr>
            <w:r>
              <w:rPr>
                <w:sz w:val="20"/>
              </w:rPr>
              <w:t xml:space="preserve">(фамилия, имя, отчество (при наличии)</w:t>
            </w:r>
          </w:p>
          <w:p>
            <w:pPr>
              <w:pStyle w:val="0"/>
            </w:pPr>
            <w:r>
              <w:rPr>
                <w:sz w:val="20"/>
              </w:rPr>
              <w:t xml:space="preserve">________________________________________________________</w:t>
            </w:r>
          </w:p>
          <w:p>
            <w:pPr>
              <w:pStyle w:val="0"/>
            </w:pPr>
            <w:r>
              <w:rPr>
                <w:sz w:val="20"/>
              </w:rPr>
              <w:t xml:space="preserve">работающего по специальности</w:t>
            </w:r>
          </w:p>
          <w:p>
            <w:pPr>
              <w:pStyle w:val="0"/>
            </w:pPr>
            <w:r>
              <w:rPr>
                <w:sz w:val="20"/>
              </w:rPr>
              <w:t xml:space="preserve">____________________________</w:t>
            </w:r>
          </w:p>
          <w:p>
            <w:pPr>
              <w:pStyle w:val="0"/>
            </w:pPr>
            <w:r>
              <w:rPr>
                <w:sz w:val="20"/>
              </w:rPr>
              <w:t xml:space="preserve">в должности __________________</w:t>
            </w:r>
          </w:p>
          <w:p>
            <w:pPr>
              <w:pStyle w:val="0"/>
            </w:pPr>
            <w:r>
              <w:rPr>
                <w:sz w:val="20"/>
              </w:rPr>
              <w:t xml:space="preserve">________________________________________________________</w:t>
            </w:r>
          </w:p>
          <w:p>
            <w:pPr>
              <w:pStyle w:val="0"/>
              <w:jc w:val="center"/>
            </w:pPr>
            <w:r>
              <w:rPr>
                <w:sz w:val="20"/>
              </w:rPr>
              <w:t xml:space="preserve">(место работы)</w:t>
            </w:r>
          </w:p>
        </w:tc>
      </w:tr>
      <w:tr>
        <w:tc>
          <w:tcPr>
            <w:gridSpan w:val="4"/>
            <w:tcW w:w="9070" w:type="dxa"/>
            <w:tcBorders>
              <w:top w:val="nil"/>
              <w:left w:val="nil"/>
              <w:bottom w:val="nil"/>
              <w:right w:val="nil"/>
            </w:tcBorders>
          </w:tcPr>
          <w:bookmarkStart w:id="385" w:name="P385"/>
          <w:bookmarkEnd w:id="385"/>
          <w:p>
            <w:pPr>
              <w:pStyle w:val="0"/>
              <w:jc w:val="center"/>
            </w:pPr>
            <w:r>
              <w:rPr>
                <w:sz w:val="20"/>
              </w:rPr>
              <w:t xml:space="preserve">ЗАЯВЛЕНИЕ</w:t>
            </w:r>
          </w:p>
        </w:tc>
      </w:tr>
      <w:tr>
        <w:tc>
          <w:tcPr>
            <w:gridSpan w:val="4"/>
            <w:tcW w:w="9070" w:type="dxa"/>
            <w:tcBorders>
              <w:top w:val="nil"/>
              <w:left w:val="nil"/>
              <w:bottom w:val="nil"/>
              <w:right w:val="nil"/>
            </w:tcBorders>
          </w:tcPr>
          <w:p>
            <w:pPr>
              <w:pStyle w:val="0"/>
            </w:pPr>
            <w:r>
              <w:rPr>
                <w:sz w:val="20"/>
              </w:rPr>
              <w:t xml:space="preserve">Прошу Вас присвоить мне квалификационную _______________________________</w:t>
            </w:r>
          </w:p>
          <w:p>
            <w:pPr>
              <w:pStyle w:val="0"/>
              <w:jc w:val="right"/>
            </w:pPr>
            <w:r>
              <w:rPr>
                <w:sz w:val="20"/>
              </w:rPr>
              <w:t xml:space="preserve">(указать вторую, первую, высшую)</w:t>
            </w:r>
          </w:p>
          <w:p>
            <w:pPr>
              <w:pStyle w:val="0"/>
            </w:pPr>
            <w:r>
              <w:rPr>
                <w:sz w:val="20"/>
              </w:rPr>
              <w:t xml:space="preserve">категорию по специальности _____________________________________________</w:t>
            </w:r>
          </w:p>
          <w:p>
            <w:pPr>
              <w:pStyle w:val="0"/>
              <w:jc w:val="center"/>
            </w:pPr>
            <w:r>
              <w:rPr>
                <w:sz w:val="20"/>
              </w:rPr>
              <w:t xml:space="preserve">(указать наименование специальности)</w:t>
            </w:r>
          </w:p>
          <w:p>
            <w:pPr>
              <w:pStyle w:val="0"/>
            </w:pPr>
            <w:r>
              <w:rPr>
                <w:sz w:val="20"/>
              </w:rPr>
              <w:t xml:space="preserve">Стаж работы по данной специальности _________ лет</w:t>
            </w:r>
          </w:p>
          <w:p>
            <w:pPr>
              <w:pStyle w:val="0"/>
            </w:pPr>
            <w:r>
              <w:rPr>
                <w:sz w:val="20"/>
              </w:rPr>
              <w:t xml:space="preserve">Квалификационная категория ____________________________________________</w:t>
            </w:r>
          </w:p>
          <w:p>
            <w:pPr>
              <w:pStyle w:val="0"/>
              <w:jc w:val="center"/>
            </w:pPr>
            <w:r>
              <w:rPr>
                <w:sz w:val="20"/>
              </w:rPr>
              <w:t xml:space="preserve">(указать вторая, первая, высшая)</w:t>
            </w:r>
          </w:p>
          <w:p>
            <w:pPr>
              <w:pStyle w:val="0"/>
            </w:pPr>
            <w:r>
              <w:rPr>
                <w:sz w:val="20"/>
              </w:rPr>
              <w:t xml:space="preserve">по специальности ______________________________________________________</w:t>
            </w:r>
          </w:p>
          <w:p>
            <w:pPr>
              <w:pStyle w:val="0"/>
              <w:jc w:val="center"/>
            </w:pPr>
            <w:r>
              <w:rPr>
                <w:sz w:val="20"/>
              </w:rPr>
              <w:t xml:space="preserve">(указать наименование специальности)</w:t>
            </w:r>
          </w:p>
          <w:p>
            <w:pPr>
              <w:pStyle w:val="0"/>
            </w:pPr>
            <w:r>
              <w:rPr>
                <w:sz w:val="20"/>
              </w:rPr>
              <w:t xml:space="preserve">Присвоена в _____ году.</w:t>
            </w:r>
          </w:p>
          <w:p>
            <w:pPr>
              <w:pStyle w:val="0"/>
              <w:ind w:firstLine="283"/>
              <w:jc w:val="both"/>
            </w:pPr>
            <w:r>
              <w:rPr>
                <w:sz w:val="20"/>
              </w:rPr>
              <w:t xml:space="preserve">Я, ______________________________, согласен(на) на обработку, включая сбор,</w:t>
            </w:r>
          </w:p>
          <w:p>
            <w:pPr>
              <w:pStyle w:val="0"/>
              <w:jc w:val="both"/>
            </w:pPr>
            <w:r>
              <w:rPr>
                <w:sz w:val="20"/>
              </w:rPr>
              <w:t xml:space="preserve">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в период прохождения аттестации в аттестационной комиссии министерства здравоохранения Приморского края. Права, в целях обеспечения защиты персональных данных, хранящихся в министерстве здравоохранения Приморского края, ответственность за предоставление ложных сведений о себе, мне разъяснены.</w:t>
            </w:r>
          </w:p>
        </w:tc>
      </w:tr>
      <w:tr>
        <w:tc>
          <w:tcPr>
            <w:gridSpan w:val="4"/>
            <w:tcW w:w="9070" w:type="dxa"/>
            <w:tcBorders>
              <w:top w:val="nil"/>
              <w:left w:val="nil"/>
              <w:bottom w:val="nil"/>
              <w:right w:val="nil"/>
            </w:tcBorders>
          </w:tcPr>
          <w:p>
            <w:pPr>
              <w:pStyle w:val="0"/>
            </w:pPr>
            <w:r>
              <w:rPr>
                <w:sz w:val="20"/>
              </w:rPr>
            </w:r>
          </w:p>
        </w:tc>
      </w:tr>
      <w:tr>
        <w:tc>
          <w:tcPr>
            <w:tcW w:w="3023" w:type="dxa"/>
            <w:tcBorders>
              <w:top w:val="nil"/>
              <w:left w:val="nil"/>
              <w:bottom w:val="nil"/>
              <w:right w:val="nil"/>
            </w:tcBorders>
          </w:tcPr>
          <w:p>
            <w:pPr>
              <w:pStyle w:val="0"/>
            </w:pPr>
            <w:r>
              <w:rPr>
                <w:sz w:val="20"/>
              </w:rPr>
              <w:t xml:space="preserve">"__" ___________ 20_ г.</w:t>
            </w:r>
          </w:p>
        </w:tc>
        <w:tc>
          <w:tcPr>
            <w:gridSpan w:val="2"/>
            <w:tcW w:w="3023"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(подпись)</w:t>
            </w:r>
          </w:p>
        </w:tc>
        <w:tc>
          <w:tcPr>
            <w:tcW w:w="302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министерства</w:t>
      </w:r>
    </w:p>
    <w:p>
      <w:pPr>
        <w:pStyle w:val="0"/>
        <w:jc w:val="right"/>
      </w:pPr>
      <w:r>
        <w:rPr>
          <w:sz w:val="20"/>
        </w:rPr>
        <w:t xml:space="preserve">здравоохранения</w:t>
      </w:r>
    </w:p>
    <w:p>
      <w:pPr>
        <w:pStyle w:val="0"/>
        <w:jc w:val="right"/>
      </w:pPr>
      <w:r>
        <w:rPr>
          <w:sz w:val="20"/>
        </w:rPr>
        <w:t xml:space="preserve">Приморского края</w:t>
      </w:r>
    </w:p>
    <w:p>
      <w:pPr>
        <w:pStyle w:val="0"/>
        <w:jc w:val="right"/>
      </w:pPr>
      <w:r>
        <w:rPr>
          <w:sz w:val="20"/>
        </w:rPr>
        <w:t xml:space="preserve">по предоставлению</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w:t>
      </w:r>
    </w:p>
    <w:p>
      <w:pPr>
        <w:pStyle w:val="0"/>
        <w:jc w:val="right"/>
      </w:pPr>
      <w:r>
        <w:rPr>
          <w:sz w:val="20"/>
        </w:rPr>
        <w:t xml:space="preserve">и фармацевтическим</w:t>
      </w:r>
    </w:p>
    <w:p>
      <w:pPr>
        <w:pStyle w:val="0"/>
        <w:jc w:val="right"/>
      </w:pPr>
      <w:r>
        <w:rPr>
          <w:sz w:val="20"/>
        </w:rPr>
        <w:t xml:space="preserve">работникам на территории</w:t>
      </w:r>
    </w:p>
    <w:p>
      <w:pPr>
        <w:pStyle w:val="0"/>
        <w:jc w:val="right"/>
      </w:pPr>
      <w:r>
        <w:rPr>
          <w:sz w:val="20"/>
        </w:rPr>
        <w:t xml:space="preserve">Приморского края"</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423" w:name="P423"/>
          <w:bookmarkEnd w:id="423"/>
          <w:p>
            <w:pPr>
              <w:pStyle w:val="0"/>
              <w:jc w:val="center"/>
            </w:pPr>
            <w:r>
              <w:rPr>
                <w:sz w:val="20"/>
              </w:rPr>
              <w:t xml:space="preserve">АТТЕСТАЦИОННЫЙ ЛИСТ</w:t>
            </w:r>
          </w:p>
        </w:tc>
      </w:tr>
      <w:tr>
        <w:tc>
          <w:tcPr>
            <w:tcW w:w="9070" w:type="dxa"/>
            <w:tcBorders>
              <w:top w:val="nil"/>
              <w:left w:val="nil"/>
              <w:bottom w:val="nil"/>
              <w:right w:val="nil"/>
            </w:tcBorders>
          </w:tcPr>
          <w:p>
            <w:pPr>
              <w:pStyle w:val="0"/>
            </w:pPr>
            <w:r>
              <w:rPr>
                <w:sz w:val="20"/>
              </w:rPr>
              <w:t xml:space="preserve">1. Фамилия, имя, отчество (при наличии) ___________________________________</w:t>
            </w:r>
          </w:p>
          <w:p>
            <w:pPr>
              <w:pStyle w:val="0"/>
            </w:pPr>
            <w:r>
              <w:rPr>
                <w:sz w:val="20"/>
              </w:rPr>
              <w:t xml:space="preserve">_____________________________________________________________________</w:t>
            </w:r>
          </w:p>
          <w:p>
            <w:pPr>
              <w:pStyle w:val="0"/>
            </w:pPr>
            <w:r>
              <w:rPr>
                <w:sz w:val="20"/>
              </w:rPr>
              <w:t xml:space="preserve">2. Дата рождения ______________</w:t>
            </w:r>
          </w:p>
          <w:p>
            <w:pPr>
              <w:pStyle w:val="0"/>
            </w:pPr>
            <w:r>
              <w:rPr>
                <w:sz w:val="20"/>
              </w:rPr>
              <w:t xml:space="preserve">3. Сведения об образовании </w:t>
            </w:r>
            <w:hyperlink w:history="0" w:anchor="P522" w:tooltip="&lt;1&gt; -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
              <w:r>
                <w:rPr>
                  <w:sz w:val="20"/>
                  <w:color w:val="0000ff"/>
                </w:rPr>
                <w:t xml:space="preserve">&lt;1&gt;</w:t>
              </w:r>
            </w:hyperlink>
            <w:r>
              <w:rPr>
                <w:sz w:val="20"/>
              </w:rPr>
              <w:t xml:space="preserve"> __________________________________________</w:t>
            </w:r>
          </w:p>
          <w:p>
            <w:pPr>
              <w:pStyle w:val="0"/>
              <w:jc w:val="both"/>
            </w:pPr>
            <w:r>
              <w:rPr>
                <w:sz w:val="20"/>
              </w:rPr>
              <w:t xml:space="preserve">Сведения о послевузовском и дополнительном профессиональном образовании (интернатура, клиническая ординатура, аспирантура, повышение квалификации)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040"/>
        <w:gridCol w:w="2268"/>
        <w:gridCol w:w="2410"/>
      </w:tblGrid>
      <w:tr>
        <w:tc>
          <w:tcPr>
            <w:tcW w:w="2268" w:type="dxa"/>
          </w:tcPr>
          <w:p>
            <w:pPr>
              <w:pStyle w:val="0"/>
              <w:jc w:val="center"/>
            </w:pPr>
            <w:r>
              <w:rPr>
                <w:sz w:val="20"/>
              </w:rPr>
              <w:t xml:space="preserve">Вид образования</w:t>
            </w:r>
          </w:p>
        </w:tc>
        <w:tc>
          <w:tcPr>
            <w:tcW w:w="2040" w:type="dxa"/>
          </w:tcPr>
          <w:p>
            <w:pPr>
              <w:pStyle w:val="0"/>
              <w:jc w:val="center"/>
            </w:pPr>
            <w:r>
              <w:rPr>
                <w:sz w:val="20"/>
              </w:rPr>
              <w:t xml:space="preserve">Год обучения</w:t>
            </w:r>
          </w:p>
        </w:tc>
        <w:tc>
          <w:tcPr>
            <w:tcW w:w="2268" w:type="dxa"/>
          </w:tcPr>
          <w:p>
            <w:pPr>
              <w:pStyle w:val="0"/>
              <w:jc w:val="center"/>
            </w:pPr>
            <w:r>
              <w:rPr>
                <w:sz w:val="20"/>
              </w:rPr>
              <w:t xml:space="preserve">Место обучения</w:t>
            </w:r>
          </w:p>
        </w:tc>
        <w:tc>
          <w:tcPr>
            <w:tcW w:w="2410" w:type="dxa"/>
          </w:tcPr>
          <w:p>
            <w:pPr>
              <w:pStyle w:val="0"/>
              <w:jc w:val="center"/>
            </w:pPr>
            <w:r>
              <w:rPr>
                <w:sz w:val="20"/>
              </w:rPr>
              <w:t xml:space="preserve">Названия цикла, курса обучения</w:t>
            </w:r>
          </w:p>
        </w:tc>
      </w:tr>
      <w:tr>
        <w:tc>
          <w:tcPr>
            <w:tcW w:w="2268" w:type="dxa"/>
          </w:tcPr>
          <w:p>
            <w:pPr>
              <w:pStyle w:val="0"/>
            </w:pPr>
            <w:r>
              <w:rPr>
                <w:sz w:val="20"/>
              </w:rPr>
            </w:r>
          </w:p>
        </w:tc>
        <w:tc>
          <w:tcPr>
            <w:tcW w:w="2040" w:type="dxa"/>
          </w:tcPr>
          <w:p>
            <w:pPr>
              <w:pStyle w:val="0"/>
            </w:pPr>
            <w:r>
              <w:rPr>
                <w:sz w:val="20"/>
              </w:rPr>
            </w:r>
          </w:p>
        </w:tc>
        <w:tc>
          <w:tcPr>
            <w:tcW w:w="2268" w:type="dxa"/>
          </w:tcPr>
          <w:p>
            <w:pPr>
              <w:pStyle w:val="0"/>
            </w:pPr>
            <w:r>
              <w:rPr>
                <w:sz w:val="20"/>
              </w:rPr>
            </w:r>
          </w:p>
        </w:tc>
        <w:tc>
          <w:tcPr>
            <w:tcW w:w="2410" w:type="dxa"/>
          </w:tcPr>
          <w:p>
            <w:pPr>
              <w:pStyle w:val="0"/>
            </w:pPr>
            <w:r>
              <w:rPr>
                <w:sz w:val="20"/>
              </w:rPr>
            </w:r>
          </w:p>
        </w:tc>
      </w:tr>
      <w:tr>
        <w:tc>
          <w:tcPr>
            <w:tcW w:w="2268" w:type="dxa"/>
          </w:tcPr>
          <w:p>
            <w:pPr>
              <w:pStyle w:val="0"/>
            </w:pPr>
            <w:r>
              <w:rPr>
                <w:sz w:val="20"/>
              </w:rPr>
            </w:r>
          </w:p>
        </w:tc>
        <w:tc>
          <w:tcPr>
            <w:tcW w:w="2040" w:type="dxa"/>
          </w:tcPr>
          <w:p>
            <w:pPr>
              <w:pStyle w:val="0"/>
            </w:pPr>
            <w:r>
              <w:rPr>
                <w:sz w:val="20"/>
              </w:rPr>
            </w:r>
          </w:p>
        </w:tc>
        <w:tc>
          <w:tcPr>
            <w:tcW w:w="2268" w:type="dxa"/>
          </w:tcPr>
          <w:p>
            <w:pPr>
              <w:pStyle w:val="0"/>
            </w:pPr>
            <w:r>
              <w:rPr>
                <w:sz w:val="20"/>
              </w:rPr>
            </w:r>
          </w:p>
        </w:tc>
        <w:tc>
          <w:tcPr>
            <w:tcW w:w="2410" w:type="dxa"/>
          </w:tcPr>
          <w:p>
            <w:pPr>
              <w:pStyle w:val="0"/>
            </w:pPr>
            <w:r>
              <w:rPr>
                <w:sz w:val="20"/>
              </w:rPr>
            </w:r>
          </w:p>
        </w:tc>
      </w:tr>
      <w:tr>
        <w:tc>
          <w:tcPr>
            <w:tcW w:w="2268" w:type="dxa"/>
          </w:tcPr>
          <w:p>
            <w:pPr>
              <w:pStyle w:val="0"/>
            </w:pPr>
            <w:r>
              <w:rPr>
                <w:sz w:val="20"/>
              </w:rPr>
            </w:r>
          </w:p>
        </w:tc>
        <w:tc>
          <w:tcPr>
            <w:tcW w:w="2040" w:type="dxa"/>
          </w:tcPr>
          <w:p>
            <w:pPr>
              <w:pStyle w:val="0"/>
            </w:pPr>
            <w:r>
              <w:rPr>
                <w:sz w:val="20"/>
              </w:rPr>
            </w:r>
          </w:p>
        </w:tc>
        <w:tc>
          <w:tcPr>
            <w:tcW w:w="2268" w:type="dxa"/>
          </w:tcPr>
          <w:p>
            <w:pPr>
              <w:pStyle w:val="0"/>
            </w:pPr>
            <w:r>
              <w:rPr>
                <w:sz w:val="20"/>
              </w:rPr>
            </w:r>
          </w:p>
        </w:tc>
        <w:tc>
          <w:tcPr>
            <w:tcW w:w="2410" w:type="dxa"/>
          </w:tcPr>
          <w:p>
            <w:pPr>
              <w:pStyle w:val="0"/>
            </w:pPr>
            <w:r>
              <w:rPr>
                <w:sz w:val="20"/>
              </w:rPr>
            </w:r>
          </w:p>
        </w:tc>
      </w:tr>
      <w:tr>
        <w:tc>
          <w:tcPr>
            <w:tcW w:w="2268" w:type="dxa"/>
          </w:tcPr>
          <w:p>
            <w:pPr>
              <w:pStyle w:val="0"/>
            </w:pPr>
            <w:r>
              <w:rPr>
                <w:sz w:val="20"/>
              </w:rPr>
            </w:r>
          </w:p>
        </w:tc>
        <w:tc>
          <w:tcPr>
            <w:tcW w:w="2040" w:type="dxa"/>
          </w:tcPr>
          <w:p>
            <w:pPr>
              <w:pStyle w:val="0"/>
            </w:pPr>
            <w:r>
              <w:rPr>
                <w:sz w:val="20"/>
              </w:rPr>
            </w:r>
          </w:p>
        </w:tc>
        <w:tc>
          <w:tcPr>
            <w:tcW w:w="2268" w:type="dxa"/>
          </w:tcPr>
          <w:p>
            <w:pPr>
              <w:pStyle w:val="0"/>
            </w:pPr>
            <w:r>
              <w:rPr>
                <w:sz w:val="20"/>
              </w:rPr>
            </w:r>
          </w:p>
        </w:tc>
        <w:tc>
          <w:tcPr>
            <w:tcW w:w="2410" w:type="dxa"/>
          </w:tcPr>
          <w:p>
            <w:pPr>
              <w:pStyle w:val="0"/>
            </w:pPr>
            <w:r>
              <w:rPr>
                <w:sz w:val="20"/>
              </w:rPr>
            </w:r>
          </w:p>
        </w:tc>
      </w:tr>
      <w:tr>
        <w:tc>
          <w:tcPr>
            <w:tcW w:w="2268" w:type="dxa"/>
          </w:tcPr>
          <w:p>
            <w:pPr>
              <w:pStyle w:val="0"/>
            </w:pPr>
            <w:r>
              <w:rPr>
                <w:sz w:val="20"/>
              </w:rPr>
            </w:r>
          </w:p>
        </w:tc>
        <w:tc>
          <w:tcPr>
            <w:tcW w:w="2040" w:type="dxa"/>
          </w:tcPr>
          <w:p>
            <w:pPr>
              <w:pStyle w:val="0"/>
            </w:pPr>
            <w:r>
              <w:rPr>
                <w:sz w:val="20"/>
              </w:rPr>
            </w:r>
          </w:p>
        </w:tc>
        <w:tc>
          <w:tcPr>
            <w:tcW w:w="2268" w:type="dxa"/>
          </w:tcPr>
          <w:p>
            <w:pPr>
              <w:pStyle w:val="0"/>
            </w:pPr>
            <w:r>
              <w:rPr>
                <w:sz w:val="20"/>
              </w:rPr>
            </w:r>
          </w:p>
        </w:tc>
        <w:tc>
          <w:tcPr>
            <w:tcW w:w="2410" w:type="dxa"/>
          </w:tcPr>
          <w:p>
            <w:pPr>
              <w:pStyle w:val="0"/>
            </w:pPr>
            <w:r>
              <w:rPr>
                <w:sz w:val="20"/>
              </w:rPr>
            </w:r>
          </w:p>
        </w:tc>
      </w:tr>
      <w:tr>
        <w:tc>
          <w:tcPr>
            <w:tcW w:w="2268" w:type="dxa"/>
          </w:tcPr>
          <w:p>
            <w:pPr>
              <w:pStyle w:val="0"/>
            </w:pPr>
            <w:r>
              <w:rPr>
                <w:sz w:val="20"/>
              </w:rPr>
            </w:r>
          </w:p>
        </w:tc>
        <w:tc>
          <w:tcPr>
            <w:tcW w:w="2040" w:type="dxa"/>
          </w:tcPr>
          <w:p>
            <w:pPr>
              <w:pStyle w:val="0"/>
            </w:pPr>
            <w:r>
              <w:rPr>
                <w:sz w:val="20"/>
              </w:rPr>
            </w:r>
          </w:p>
        </w:tc>
        <w:tc>
          <w:tcPr>
            <w:tcW w:w="2268" w:type="dxa"/>
          </w:tcPr>
          <w:p>
            <w:pPr>
              <w:pStyle w:val="0"/>
            </w:pPr>
            <w:r>
              <w:rPr>
                <w:sz w:val="20"/>
              </w:rPr>
            </w:r>
          </w:p>
        </w:tc>
        <w:tc>
          <w:tcPr>
            <w:tcW w:w="241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49"/>
        <w:gridCol w:w="377"/>
        <w:gridCol w:w="2042"/>
        <w:gridCol w:w="4002"/>
      </w:tblGrid>
      <w:tr>
        <w:tc>
          <w:tcPr>
            <w:gridSpan w:val="4"/>
            <w:tcW w:w="9070" w:type="dxa"/>
            <w:tcBorders>
              <w:top w:val="nil"/>
              <w:left w:val="nil"/>
              <w:bottom w:val="nil"/>
              <w:right w:val="nil"/>
            </w:tcBorders>
          </w:tcPr>
          <w:p>
            <w:pPr>
              <w:pStyle w:val="0"/>
            </w:pPr>
            <w:r>
              <w:rPr>
                <w:sz w:val="20"/>
              </w:rPr>
              <w:t xml:space="preserve">4. Сведения о трудовой деятельности </w:t>
            </w:r>
            <w:hyperlink w:history="0" w:anchor="P523" w:tooltip="&lt;2&gt; - указываются даты начала и окончания трудовой деятельности в соответствующей должности, наименование организации-работодателя, ее местонахождение (по записям трудовой книжки и справкам о предпринимательстве).">
              <w:r>
                <w:rPr>
                  <w:sz w:val="20"/>
                  <w:color w:val="0000ff"/>
                </w:rPr>
                <w:t xml:space="preserve">&lt;2&gt;</w:t>
              </w:r>
            </w:hyperlink>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tcW w:w="2649" w:type="dxa"/>
            <w:tcBorders>
              <w:top w:val="nil"/>
              <w:left w:val="nil"/>
              <w:bottom w:val="nil"/>
              <w:right w:val="nil"/>
            </w:tcBorders>
          </w:tcPr>
          <w:p>
            <w:pPr>
              <w:pStyle w:val="0"/>
            </w:pPr>
            <w:r>
              <w:rPr>
                <w:sz w:val="20"/>
              </w:rPr>
              <w:t xml:space="preserve">с _______ по _______</w:t>
            </w:r>
          </w:p>
        </w:tc>
        <w:tc>
          <w:tcPr>
            <w:gridSpan w:val="3"/>
            <w:tcW w:w="6421" w:type="dxa"/>
            <w:tcBorders>
              <w:top w:val="nil"/>
              <w:left w:val="nil"/>
              <w:bottom w:val="nil"/>
              <w:right w:val="nil"/>
            </w:tcBorders>
          </w:tcPr>
          <w:p>
            <w:pPr>
              <w:pStyle w:val="0"/>
              <w:jc w:val="center"/>
            </w:pPr>
            <w:r>
              <w:rPr>
                <w:sz w:val="20"/>
              </w:rPr>
              <w:t xml:space="preserve">_________________________________________________</w:t>
            </w:r>
          </w:p>
          <w:p>
            <w:pPr>
              <w:pStyle w:val="0"/>
              <w:jc w:val="center"/>
            </w:pPr>
            <w:r>
              <w:rPr>
                <w:sz w:val="20"/>
              </w:rPr>
              <w:t xml:space="preserve">(должность, наименование учреждения, местонахождение)</w:t>
            </w:r>
          </w:p>
        </w:tc>
      </w:tr>
      <w:tr>
        <w:tc>
          <w:tcPr>
            <w:gridSpan w:val="4"/>
            <w:tcW w:w="9070" w:type="dxa"/>
            <w:tcBorders>
              <w:top w:val="nil"/>
              <w:left w:val="nil"/>
              <w:bottom w:val="nil"/>
              <w:right w:val="nil"/>
            </w:tcBorders>
          </w:tcPr>
          <w:p>
            <w:pPr>
              <w:pStyle w:val="0"/>
            </w:pPr>
            <w:r>
              <w:rPr>
                <w:sz w:val="20"/>
              </w:rPr>
              <w:t xml:space="preserve">Подпись работника кадровой службы и печать отдела кадров организации</w:t>
            </w:r>
          </w:p>
          <w:p>
            <w:pPr>
              <w:pStyle w:val="0"/>
            </w:pPr>
            <w:r>
              <w:rPr>
                <w:sz w:val="20"/>
              </w:rPr>
              <w:t xml:space="preserve">5. Стаж работы в медицинских или фармацевтических организациях ________ лет.</w:t>
            </w:r>
          </w:p>
          <w:p>
            <w:pPr>
              <w:pStyle w:val="0"/>
              <w:jc w:val="both"/>
            </w:pPr>
            <w:r>
              <w:rPr>
                <w:sz w:val="20"/>
              </w:rPr>
              <w:t xml:space="preserve">6. Наименование специальности (должности), по которой проводится аттестация для получения квалификационной категории ________________________________</w:t>
            </w:r>
          </w:p>
          <w:p>
            <w:pPr>
              <w:pStyle w:val="0"/>
            </w:pPr>
            <w:r>
              <w:rPr>
                <w:sz w:val="20"/>
              </w:rPr>
              <w:t xml:space="preserve">7. Стаж работы по данной специальности (в данной должности) _____ лет.</w:t>
            </w:r>
          </w:p>
          <w:p>
            <w:pPr>
              <w:pStyle w:val="0"/>
              <w:jc w:val="both"/>
            </w:pPr>
            <w:r>
              <w:rPr>
                <w:sz w:val="20"/>
              </w:rPr>
              <w:t xml:space="preserve">8. Сведения об имеющейся квалификационной категории по специальности (должности) </w:t>
            </w:r>
            <w:hyperlink w:history="0" w:anchor="P524" w:tooltip="&lt;3&gt; - указываются имеющаяся квалификационная категория, наименование специальности (должности), по которой она присвоена, и дата ее присвоения.">
              <w:r>
                <w:rPr>
                  <w:sz w:val="20"/>
                  <w:color w:val="0000ff"/>
                </w:rPr>
                <w:t xml:space="preserve">&lt;3&gt;</w:t>
              </w:r>
            </w:hyperlink>
            <w:r>
              <w:rPr>
                <w:sz w:val="20"/>
              </w:rPr>
              <w:t xml:space="preserve">, по которой проводится аттестация</w:t>
            </w:r>
          </w:p>
          <w:p>
            <w:pPr>
              <w:pStyle w:val="0"/>
              <w:jc w:val="both"/>
            </w:pPr>
            <w:r>
              <w:rPr>
                <w:sz w:val="20"/>
              </w:rPr>
              <w:t xml:space="preserve">__________________________________________________________________________________________________________________________________________</w:t>
            </w:r>
          </w:p>
          <w:p>
            <w:pPr>
              <w:pStyle w:val="0"/>
              <w:jc w:val="both"/>
            </w:pPr>
            <w:r>
              <w:rPr>
                <w:sz w:val="20"/>
              </w:rPr>
              <w:t xml:space="preserve">9. Сведения об имеющихся квалификационных категориях по иным специальностям (должностям) </w:t>
            </w:r>
            <w:hyperlink w:history="0" w:anchor="P524" w:tooltip="&lt;3&gt; - указываются имеющаяся квалификационная категория, наименование специальности (должности), по которой она присвоена, и дата ее присвоения.">
              <w:r>
                <w:rPr>
                  <w:sz w:val="20"/>
                  <w:color w:val="0000ff"/>
                </w:rPr>
                <w:t xml:space="preserve">&lt;3&gt;</w:t>
              </w:r>
            </w:hyperlink>
            <w:r>
              <w:rPr>
                <w:sz w:val="20"/>
              </w:rPr>
              <w:t xml:space="preserve"> ______________________________________________________</w:t>
            </w:r>
          </w:p>
          <w:p>
            <w:pPr>
              <w:pStyle w:val="0"/>
            </w:pPr>
            <w:r>
              <w:rPr>
                <w:sz w:val="20"/>
              </w:rPr>
              <w:t xml:space="preserve">10. Сведения об имеющихся ученых степенях и ученых званиях </w:t>
            </w:r>
            <w:hyperlink w:history="0" w:anchor="P525" w:tooltip="&lt;4&gt; - указываются имеющиеся ученые степени, ученые звания и даты их присвоения.">
              <w:r>
                <w:rPr>
                  <w:sz w:val="20"/>
                  <w:color w:val="0000ff"/>
                </w:rPr>
                <w:t xml:space="preserve">&lt;4&gt;</w:t>
              </w:r>
            </w:hyperlink>
            <w:r>
              <w:rPr>
                <w:sz w:val="20"/>
              </w:rPr>
              <w:t xml:space="preserve"> _____________</w:t>
            </w:r>
          </w:p>
          <w:p>
            <w:pPr>
              <w:pStyle w:val="0"/>
            </w:pPr>
            <w:r>
              <w:rPr>
                <w:sz w:val="20"/>
              </w:rPr>
              <w:t xml:space="preserve">_____________________________________________________________________</w:t>
            </w:r>
          </w:p>
          <w:p>
            <w:pPr>
              <w:pStyle w:val="0"/>
            </w:pPr>
            <w:r>
              <w:rPr>
                <w:sz w:val="20"/>
              </w:rPr>
              <w:t xml:space="preserve">11. Сведения об имеющихся научных трудах (печатных) </w:t>
            </w:r>
            <w:hyperlink w:history="0" w:anchor="P526" w:tooltip="&lt;5&gt; - указываются сведения только о печатных научных работах, включая наименование научной работы, дату и место публикации.">
              <w:r>
                <w:rPr>
                  <w:sz w:val="20"/>
                  <w:color w:val="0000ff"/>
                </w:rPr>
                <w:t xml:space="preserve">&lt;5&gt;</w:t>
              </w:r>
            </w:hyperlink>
            <w:r>
              <w:rPr>
                <w:sz w:val="20"/>
              </w:rPr>
              <w:t xml:space="preserve"> ___________________</w:t>
            </w:r>
          </w:p>
          <w:p>
            <w:pPr>
              <w:pStyle w:val="0"/>
            </w:pPr>
            <w:r>
              <w:rPr>
                <w:sz w:val="20"/>
              </w:rPr>
              <w:t xml:space="preserve">_____________________________________________________________________</w:t>
            </w:r>
          </w:p>
          <w:p>
            <w:pPr>
              <w:pStyle w:val="0"/>
              <w:jc w:val="both"/>
            </w:pPr>
            <w:r>
              <w:rPr>
                <w:sz w:val="20"/>
              </w:rPr>
              <w:t xml:space="preserve">12. Сведения об имеющихся изобретениях, рационализаторских предложениях, патентах </w:t>
            </w:r>
            <w:hyperlink w:history="0" w:anchor="P527" w:tooltip="&lt;6&gt; - указываются регистрационный номер и дата выдачи соответствующих удостоверений.">
              <w:r>
                <w:rPr>
                  <w:sz w:val="20"/>
                  <w:color w:val="0000ff"/>
                </w:rPr>
                <w:t xml:space="preserve">&lt;6&gt;</w:t>
              </w:r>
            </w:hyperlink>
          </w:p>
          <w:p>
            <w:pPr>
              <w:pStyle w:val="0"/>
              <w:jc w:val="both"/>
            </w:pPr>
            <w:r>
              <w:rPr>
                <w:sz w:val="20"/>
              </w:rPr>
              <w:t xml:space="preserve">_____________________________________________________________________</w:t>
            </w:r>
          </w:p>
          <w:p>
            <w:pPr>
              <w:pStyle w:val="0"/>
            </w:pPr>
            <w:r>
              <w:rPr>
                <w:sz w:val="20"/>
              </w:rPr>
              <w:t xml:space="preserve">13. Знание иностранного языка ___________________________________________</w:t>
            </w:r>
          </w:p>
          <w:p>
            <w:pPr>
              <w:pStyle w:val="0"/>
            </w:pPr>
            <w:r>
              <w:rPr>
                <w:sz w:val="20"/>
              </w:rPr>
              <w:t xml:space="preserve">14. Служебный адрес и раб., моб. телефон __________________________________</w:t>
            </w:r>
          </w:p>
          <w:p>
            <w:pPr>
              <w:pStyle w:val="0"/>
            </w:pPr>
            <w:r>
              <w:rPr>
                <w:sz w:val="20"/>
              </w:rPr>
              <w:t xml:space="preserve">__________________________________________________________________________________________________________________________________________</w:t>
            </w:r>
          </w:p>
          <w:p>
            <w:pPr>
              <w:pStyle w:val="0"/>
              <w:jc w:val="both"/>
            </w:pPr>
            <w:r>
              <w:rPr>
                <w:sz w:val="20"/>
              </w:rPr>
              <w:t xml:space="preserve">15. Почтовый адрес для осуществления переписки по вопросам аттестации с аттестационной комиссией _______________________________________________</w:t>
            </w:r>
          </w:p>
          <w:p>
            <w:pPr>
              <w:pStyle w:val="0"/>
              <w:jc w:val="both"/>
            </w:pPr>
            <w:r>
              <w:rPr>
                <w:sz w:val="20"/>
              </w:rPr>
              <w:t xml:space="preserve">_____________________________________________________________________</w:t>
            </w:r>
          </w:p>
          <w:p>
            <w:pPr>
              <w:pStyle w:val="0"/>
            </w:pPr>
            <w:r>
              <w:rPr>
                <w:sz w:val="20"/>
              </w:rPr>
              <w:t xml:space="preserve">16. Электронная почта (при наличии): ______________________________________</w:t>
            </w:r>
          </w:p>
          <w:p>
            <w:pPr>
              <w:pStyle w:val="0"/>
            </w:pPr>
            <w:r>
              <w:rPr>
                <w:sz w:val="20"/>
              </w:rPr>
              <w:t xml:space="preserve">17. Характеристика на специалиста </w:t>
            </w:r>
            <w:hyperlink w:history="0" w:anchor="P528" w:tooltip="&lt;7&gt; -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
              <w:r>
                <w:rPr>
                  <w:sz w:val="20"/>
                  <w:color w:val="0000ff"/>
                </w:rPr>
                <w:t xml:space="preserve">&lt;7&gt;</w:t>
              </w:r>
            </w:hyperlink>
            <w:r>
              <w:rPr>
                <w:sz w:val="20"/>
              </w:rPr>
              <w:t xml:space="preserve">: ____________________________________</w:t>
            </w:r>
          </w:p>
          <w:p>
            <w:pPr>
              <w:pStyle w:val="0"/>
            </w:pPr>
            <w:r>
              <w:rPr>
                <w:sz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c>
          <w:tcPr>
            <w:gridSpan w:val="4"/>
            <w:tcW w:w="9070" w:type="dxa"/>
            <w:tcBorders>
              <w:top w:val="nil"/>
              <w:left w:val="nil"/>
              <w:bottom w:val="nil"/>
              <w:right w:val="nil"/>
            </w:tcBorders>
          </w:tcPr>
          <w:p>
            <w:pPr>
              <w:pStyle w:val="0"/>
            </w:pPr>
            <w:r>
              <w:rPr>
                <w:sz w:val="20"/>
              </w:rPr>
            </w:r>
          </w:p>
        </w:tc>
      </w:tr>
      <w:tr>
        <w:tc>
          <w:tcPr>
            <w:gridSpan w:val="2"/>
            <w:tcW w:w="3026" w:type="dxa"/>
            <w:tcBorders>
              <w:top w:val="nil"/>
              <w:left w:val="nil"/>
              <w:bottom w:val="nil"/>
              <w:right w:val="nil"/>
            </w:tcBorders>
          </w:tcPr>
          <w:p>
            <w:pPr>
              <w:pStyle w:val="0"/>
            </w:pPr>
            <w:r>
              <w:rPr>
                <w:sz w:val="20"/>
              </w:rPr>
              <w:t xml:space="preserve">Руководитель организации</w:t>
            </w:r>
          </w:p>
        </w:tc>
        <w:tc>
          <w:tcPr>
            <w:tcW w:w="2042"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4002"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(фамилия, имя, отчество)</w:t>
            </w:r>
          </w:p>
        </w:tc>
      </w:tr>
      <w:tr>
        <w:tc>
          <w:tcPr>
            <w:gridSpan w:val="4"/>
            <w:tcW w:w="9070" w:type="dxa"/>
            <w:tcBorders>
              <w:top w:val="nil"/>
              <w:left w:val="nil"/>
              <w:bottom w:val="nil"/>
              <w:right w:val="nil"/>
            </w:tcBorders>
          </w:tcPr>
          <w:p>
            <w:pPr>
              <w:pStyle w:val="0"/>
            </w:pPr>
            <w:r>
              <w:rPr>
                <w:sz w:val="20"/>
              </w:rPr>
              <w:t xml:space="preserve">МЕСТО ПЕЧАТИ ОРГАНИЗАЦИИ</w:t>
            </w:r>
          </w:p>
          <w:p>
            <w:pPr>
              <w:pStyle w:val="0"/>
            </w:pPr>
            <w:r>
              <w:rPr>
                <w:sz w:val="20"/>
              </w:rPr>
              <w:t xml:space="preserve">18. Заключение аттестационной комиссии:</w:t>
            </w:r>
          </w:p>
          <w:p>
            <w:pPr>
              <w:pStyle w:val="0"/>
            </w:pPr>
            <w:r>
              <w:rPr>
                <w:sz w:val="20"/>
              </w:rPr>
              <w:t xml:space="preserve">Присвоить / Отказать в присвоении __________________ квалификационную(-ой)</w:t>
            </w:r>
          </w:p>
          <w:p>
            <w:pPr>
              <w:pStyle w:val="0"/>
              <w:jc w:val="center"/>
            </w:pPr>
            <w:r>
              <w:rPr>
                <w:sz w:val="20"/>
              </w:rPr>
              <w:t xml:space="preserve">(высшая, первая, вторая)</w:t>
            </w:r>
          </w:p>
          <w:p>
            <w:pPr>
              <w:pStyle w:val="0"/>
            </w:pPr>
            <w:r>
              <w:rPr>
                <w:sz w:val="20"/>
              </w:rPr>
              <w:t xml:space="preserve">категорию(-и) по специальности (должности) _______________________________</w:t>
            </w:r>
          </w:p>
          <w:p>
            <w:pPr>
              <w:pStyle w:val="0"/>
              <w:jc w:val="right"/>
            </w:pPr>
            <w:r>
              <w:rPr>
                <w:sz w:val="20"/>
              </w:rPr>
              <w:t xml:space="preserve">(наименование специальности (должности))</w:t>
            </w:r>
          </w:p>
          <w:p>
            <w:pPr>
              <w:pStyle w:val="0"/>
            </w:pPr>
            <w:r>
              <w:rPr>
                <w:sz w:val="20"/>
              </w:rPr>
              <w:t xml:space="preserve">"__" ___________ 20_ г. N __________ </w:t>
            </w:r>
            <w:hyperlink w:history="0" w:anchor="P529" w:tooltip="&lt;8&gt; - указываются реквизиты протокола заседания Экспертной комиссии, на котором принималось решение о присвоении специалисту квалификационной категории.">
              <w:r>
                <w:rPr>
                  <w:sz w:val="20"/>
                  <w:color w:val="0000ff"/>
                </w:rPr>
                <w:t xml:space="preserve">&lt;8&gt;</w:t>
              </w:r>
            </w:hyperlink>
          </w:p>
        </w:tc>
      </w:tr>
      <w:tr>
        <w:tc>
          <w:tcPr>
            <w:gridSpan w:val="4"/>
            <w:tcW w:w="9070" w:type="dxa"/>
            <w:tcBorders>
              <w:top w:val="nil"/>
              <w:left w:val="nil"/>
              <w:bottom w:val="nil"/>
              <w:right w:val="nil"/>
            </w:tcBorders>
          </w:tcPr>
          <w:p>
            <w:pPr>
              <w:pStyle w:val="0"/>
            </w:pPr>
            <w:r>
              <w:rPr>
                <w:sz w:val="20"/>
              </w:rPr>
            </w:r>
          </w:p>
        </w:tc>
      </w:tr>
      <w:tr>
        <w:tc>
          <w:tcPr>
            <w:gridSpan w:val="2"/>
            <w:tcW w:w="3026" w:type="dxa"/>
            <w:tcBorders>
              <w:top w:val="nil"/>
              <w:left w:val="nil"/>
              <w:bottom w:val="nil"/>
              <w:right w:val="nil"/>
            </w:tcBorders>
          </w:tcPr>
          <w:p>
            <w:pPr>
              <w:pStyle w:val="0"/>
            </w:pPr>
            <w:r>
              <w:rPr>
                <w:sz w:val="20"/>
              </w:rPr>
              <w:t xml:space="preserve">Ответственный секретарь Экспертной группы</w:t>
            </w:r>
          </w:p>
        </w:tc>
        <w:tc>
          <w:tcPr>
            <w:tcW w:w="2042"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4002"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(И.О. Фамилия)</w:t>
            </w:r>
          </w:p>
        </w:tc>
      </w:tr>
      <w:tr>
        <w:tc>
          <w:tcPr>
            <w:gridSpan w:val="4"/>
            <w:tcW w:w="9070" w:type="dxa"/>
            <w:tcBorders>
              <w:top w:val="nil"/>
              <w:left w:val="nil"/>
              <w:bottom w:val="nil"/>
              <w:right w:val="nil"/>
            </w:tcBorders>
          </w:tcPr>
          <w:p>
            <w:pPr>
              <w:pStyle w:val="0"/>
              <w:ind w:firstLine="540"/>
              <w:jc w:val="both"/>
            </w:pPr>
            <w:r>
              <w:rPr>
                <w:sz w:val="20"/>
              </w:rPr>
              <w:t xml:space="preserve">--------------------------------</w:t>
            </w:r>
          </w:p>
          <w:bookmarkStart w:id="522" w:name="P522"/>
          <w:bookmarkEnd w:id="522"/>
          <w:p>
            <w:pPr>
              <w:pStyle w:val="0"/>
              <w:ind w:firstLine="283"/>
              <w:jc w:val="both"/>
            </w:pPr>
            <w:r>
              <w:rPr>
                <w:sz w:val="20"/>
              </w:rPr>
              <w:t xml:space="preserve">&lt;1&gt; -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bookmarkStart w:id="523" w:name="P523"/>
          <w:bookmarkEnd w:id="523"/>
          <w:p>
            <w:pPr>
              <w:pStyle w:val="0"/>
              <w:ind w:firstLine="283"/>
              <w:jc w:val="both"/>
            </w:pPr>
            <w:r>
              <w:rPr>
                <w:sz w:val="20"/>
              </w:rPr>
              <w:t xml:space="preserve">&lt;2&gt; - указываются даты начала и окончания трудовой деятельности в соответствующей должности, наименование организации-работодателя, ее местонахождение (по записям трудовой книжки и справкам о предпринимательстве).</w:t>
            </w:r>
          </w:p>
          <w:bookmarkStart w:id="524" w:name="P524"/>
          <w:bookmarkEnd w:id="524"/>
          <w:p>
            <w:pPr>
              <w:pStyle w:val="0"/>
              <w:ind w:firstLine="283"/>
              <w:jc w:val="both"/>
            </w:pPr>
            <w:r>
              <w:rPr>
                <w:sz w:val="20"/>
              </w:rPr>
              <w:t xml:space="preserve">&lt;3&gt; - указываются имеющаяся квалификационная категория, наименование специальности (должности), по которой она присвоена, и дата ее присвоения.</w:t>
            </w:r>
          </w:p>
          <w:bookmarkStart w:id="525" w:name="P525"/>
          <w:bookmarkEnd w:id="525"/>
          <w:p>
            <w:pPr>
              <w:pStyle w:val="0"/>
              <w:ind w:firstLine="283"/>
              <w:jc w:val="both"/>
            </w:pPr>
            <w:r>
              <w:rPr>
                <w:sz w:val="20"/>
              </w:rPr>
              <w:t xml:space="preserve">&lt;4&gt; - указываются имеющиеся ученые степени, ученые звания и даты их присвоения.</w:t>
            </w:r>
          </w:p>
          <w:bookmarkStart w:id="526" w:name="P526"/>
          <w:bookmarkEnd w:id="526"/>
          <w:p>
            <w:pPr>
              <w:pStyle w:val="0"/>
              <w:ind w:firstLine="283"/>
              <w:jc w:val="both"/>
            </w:pPr>
            <w:r>
              <w:rPr>
                <w:sz w:val="20"/>
              </w:rPr>
              <w:t xml:space="preserve">&lt;5&gt; - указываются сведения только о печатных научных работах, включая наименование научной работы, дату и место публикации.</w:t>
            </w:r>
          </w:p>
          <w:bookmarkStart w:id="527" w:name="P527"/>
          <w:bookmarkEnd w:id="527"/>
          <w:p>
            <w:pPr>
              <w:pStyle w:val="0"/>
              <w:ind w:firstLine="283"/>
              <w:jc w:val="both"/>
            </w:pPr>
            <w:r>
              <w:rPr>
                <w:sz w:val="20"/>
              </w:rPr>
              <w:t xml:space="preserve">&lt;6&gt; - указываются регистрационный номер и дата выдачи соответствующих удостоверений.</w:t>
            </w:r>
          </w:p>
          <w:bookmarkStart w:id="528" w:name="P528"/>
          <w:bookmarkEnd w:id="528"/>
          <w:p>
            <w:pPr>
              <w:pStyle w:val="0"/>
              <w:ind w:firstLine="283"/>
              <w:jc w:val="both"/>
            </w:pPr>
            <w:r>
              <w:rPr>
                <w:sz w:val="20"/>
              </w:rPr>
              <w:t xml:space="preserve">&lt;7&gt; -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bookmarkStart w:id="529" w:name="P529"/>
          <w:bookmarkEnd w:id="529"/>
          <w:p>
            <w:pPr>
              <w:pStyle w:val="0"/>
              <w:ind w:firstLine="283"/>
              <w:jc w:val="both"/>
            </w:pPr>
            <w:r>
              <w:rPr>
                <w:sz w:val="20"/>
              </w:rPr>
              <w:t xml:space="preserve">&lt;8&gt; - указываются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министерства</w:t>
      </w:r>
    </w:p>
    <w:p>
      <w:pPr>
        <w:pStyle w:val="0"/>
        <w:jc w:val="right"/>
      </w:pPr>
      <w:r>
        <w:rPr>
          <w:sz w:val="20"/>
        </w:rPr>
        <w:t xml:space="preserve">здравоохранения</w:t>
      </w:r>
    </w:p>
    <w:p>
      <w:pPr>
        <w:pStyle w:val="0"/>
        <w:jc w:val="right"/>
      </w:pPr>
      <w:r>
        <w:rPr>
          <w:sz w:val="20"/>
        </w:rPr>
        <w:t xml:space="preserve">Приморского края</w:t>
      </w:r>
    </w:p>
    <w:p>
      <w:pPr>
        <w:pStyle w:val="0"/>
        <w:jc w:val="right"/>
      </w:pPr>
      <w:r>
        <w:rPr>
          <w:sz w:val="20"/>
        </w:rPr>
        <w:t xml:space="preserve">по предоставлению</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w:t>
      </w:r>
    </w:p>
    <w:p>
      <w:pPr>
        <w:pStyle w:val="0"/>
        <w:jc w:val="right"/>
      </w:pPr>
      <w:r>
        <w:rPr>
          <w:sz w:val="20"/>
        </w:rPr>
        <w:t xml:space="preserve">и фармацевтическим</w:t>
      </w:r>
    </w:p>
    <w:p>
      <w:pPr>
        <w:pStyle w:val="0"/>
        <w:jc w:val="right"/>
      </w:pPr>
      <w:r>
        <w:rPr>
          <w:sz w:val="20"/>
        </w:rPr>
        <w:t xml:space="preserve">работникам на территории</w:t>
      </w:r>
    </w:p>
    <w:p>
      <w:pPr>
        <w:pStyle w:val="0"/>
        <w:jc w:val="right"/>
      </w:pPr>
      <w:r>
        <w:rPr>
          <w:sz w:val="20"/>
        </w:rPr>
        <w:t xml:space="preserve">Приморского края"</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center"/>
            </w:pPr>
            <w:r>
              <w:rPr>
                <w:sz w:val="20"/>
              </w:rPr>
              <w:t xml:space="preserve">ОБРАЗЕЦ ТИТУЛЬНОГО ЛИСТА ОТЧЕТА</w:t>
            </w:r>
          </w:p>
        </w:tc>
      </w:tr>
      <w:tr>
        <w:tc>
          <w:tcPr>
            <w:tcW w:w="9070" w:type="dxa"/>
            <w:tcBorders>
              <w:top w:val="nil"/>
              <w:left w:val="nil"/>
              <w:bottom w:val="nil"/>
              <w:right w:val="nil"/>
            </w:tcBorders>
          </w:tcPr>
          <w:bookmarkStart w:id="550" w:name="P550"/>
          <w:bookmarkEnd w:id="550"/>
          <w:p>
            <w:pPr>
              <w:pStyle w:val="0"/>
              <w:jc w:val="center"/>
            </w:pPr>
            <w:r>
              <w:rPr>
                <w:sz w:val="20"/>
              </w:rPr>
              <w:t xml:space="preserve">ОТЧЕТ</w:t>
            </w:r>
          </w:p>
          <w:p>
            <w:pPr>
              <w:pStyle w:val="0"/>
              <w:jc w:val="center"/>
            </w:pPr>
            <w:r>
              <w:rPr>
                <w:sz w:val="20"/>
              </w:rPr>
              <w:t xml:space="preserve">о работе за 20_ - 20_ годы</w:t>
            </w:r>
          </w:p>
        </w:tc>
      </w:tr>
      <w:tr>
        <w:tc>
          <w:tcPr>
            <w:tcW w:w="9070" w:type="dxa"/>
            <w:tcBorders>
              <w:top w:val="nil"/>
              <w:left w:val="nil"/>
              <w:bottom w:val="nil"/>
              <w:right w:val="nil"/>
            </w:tcBorders>
          </w:tcPr>
          <w:p>
            <w:pPr>
              <w:pStyle w:val="0"/>
              <w:jc w:val="center"/>
            </w:pPr>
            <w:r>
              <w:rPr>
                <w:sz w:val="20"/>
              </w:rPr>
              <w:t xml:space="preserve">_____________________________________________________________________</w:t>
            </w:r>
          </w:p>
          <w:p>
            <w:pPr>
              <w:pStyle w:val="0"/>
              <w:jc w:val="center"/>
            </w:pPr>
            <w:r>
              <w:rPr>
                <w:sz w:val="20"/>
              </w:rPr>
              <w:t xml:space="preserve">(Ф.И.О., указывается должность в соответствии с записью в трудовой книжке)</w:t>
            </w:r>
          </w:p>
          <w:p>
            <w:pPr>
              <w:pStyle w:val="0"/>
              <w:jc w:val="center"/>
            </w:pPr>
            <w:r>
              <w:rPr>
                <w:sz w:val="20"/>
              </w:rPr>
              <w:t xml:space="preserve">_____________________________________________________________________</w:t>
            </w:r>
          </w:p>
          <w:p>
            <w:pPr>
              <w:pStyle w:val="0"/>
              <w:jc w:val="center"/>
            </w:pPr>
            <w:r>
              <w:rPr>
                <w:sz w:val="20"/>
              </w:rPr>
              <w:t xml:space="preserve">(полное название учреждения в соответствии с зарегистрированным Уставом)</w:t>
            </w:r>
          </w:p>
          <w:p>
            <w:pPr>
              <w:pStyle w:val="0"/>
            </w:pPr>
            <w:r>
              <w:rPr>
                <w:sz w:val="20"/>
              </w:rPr>
              <w:t xml:space="preserve">для присвоения квалификационной категории по специальности</w:t>
            </w:r>
          </w:p>
          <w:p>
            <w:pPr>
              <w:pStyle w:val="0"/>
            </w:pPr>
            <w:r>
              <w:rPr>
                <w:sz w:val="20"/>
              </w:rPr>
              <w:t xml:space="preserve">_____________________________________________________________________</w:t>
            </w:r>
          </w:p>
          <w:p>
            <w:pPr>
              <w:pStyle w:val="0"/>
              <w:jc w:val="center"/>
            </w:pPr>
            <w:r>
              <w:rPr>
                <w:sz w:val="20"/>
              </w:rPr>
              <w:t xml:space="preserve">(указывается специальность в соответствии с действующей номенклатурой специальностей)</w:t>
            </w:r>
          </w:p>
          <w:p>
            <w:pPr>
              <w:pStyle w:val="0"/>
              <w:ind w:firstLine="283"/>
              <w:jc w:val="both"/>
            </w:pPr>
            <w:r>
              <w:rPr>
                <w:sz w:val="20"/>
              </w:rPr>
              <w:t xml:space="preserve">--------------------------------</w:t>
            </w:r>
          </w:p>
          <w:p>
            <w:pPr>
              <w:pStyle w:val="0"/>
              <w:ind w:firstLine="283"/>
              <w:jc w:val="both"/>
            </w:pPr>
            <w:r>
              <w:rPr>
                <w:sz w:val="20"/>
              </w:rPr>
              <w:t xml:space="preserve">&lt;*&gt; - для средних медицинских работников лист оформляется по аналогии, но отчет при этом составляется за один год.</w:t>
            </w:r>
          </w:p>
          <w:p>
            <w:pPr>
              <w:pStyle w:val="0"/>
              <w:ind w:firstLine="283"/>
              <w:jc w:val="both"/>
            </w:pPr>
            <w:r>
              <w:rPr>
                <w:sz w:val="20"/>
              </w:rPr>
              <w:t xml:space="preserve">Для врачей лист оформляется по аналогии, но отчет при этом составляется за 3 года.</w:t>
            </w:r>
          </w:p>
        </w:tc>
      </w:tr>
      <w:tr>
        <w:tc>
          <w:tcPr>
            <w:tcW w:w="9070" w:type="dxa"/>
            <w:tcBorders>
              <w:top w:val="nil"/>
              <w:left w:val="nil"/>
              <w:bottom w:val="nil"/>
              <w:right w:val="nil"/>
            </w:tcBorders>
          </w:tcPr>
          <w:p>
            <w:pPr>
              <w:pStyle w:val="0"/>
              <w:outlineLvl w:val="2"/>
              <w:jc w:val="center"/>
            </w:pPr>
            <w:r>
              <w:rPr>
                <w:sz w:val="20"/>
              </w:rPr>
              <w:t xml:space="preserve">Примерная структура отчета специалиста со средним профессиональным образованием</w:t>
            </w:r>
          </w:p>
        </w:tc>
      </w:tr>
      <w:tr>
        <w:tc>
          <w:tcPr>
            <w:tcW w:w="9070" w:type="dxa"/>
            <w:tcBorders>
              <w:top w:val="nil"/>
              <w:left w:val="nil"/>
              <w:bottom w:val="nil"/>
              <w:right w:val="nil"/>
            </w:tcBorders>
          </w:tcPr>
          <w:p>
            <w:pPr>
              <w:pStyle w:val="0"/>
              <w:ind w:firstLine="283"/>
              <w:jc w:val="both"/>
            </w:pPr>
            <w:r>
              <w:rPr>
                <w:sz w:val="20"/>
              </w:rPr>
              <w:t xml:space="preserve">Отчет специалиста со средним профессиональным образованием на присвоение (подтверждение) квалификационной категории отражает профессиональную квалификацию, компетентность, а также способность выполнять служебные обязанности в соответствии с занимаемой должностью.</w:t>
            </w:r>
          </w:p>
          <w:p>
            <w:pPr>
              <w:pStyle w:val="0"/>
              <w:ind w:firstLine="283"/>
              <w:jc w:val="both"/>
            </w:pPr>
            <w:r>
              <w:rPr>
                <w:sz w:val="20"/>
              </w:rPr>
              <w:t xml:space="preserve">Отчет должен содержать следующие разделы:</w:t>
            </w:r>
          </w:p>
          <w:p>
            <w:pPr>
              <w:pStyle w:val="0"/>
              <w:ind w:firstLine="283"/>
              <w:jc w:val="both"/>
            </w:pPr>
            <w:r>
              <w:rPr>
                <w:sz w:val="20"/>
              </w:rPr>
              <w:t xml:space="preserve">- краткую характеристику учреждения;</w:t>
            </w:r>
          </w:p>
          <w:p>
            <w:pPr>
              <w:pStyle w:val="0"/>
              <w:ind w:firstLine="283"/>
              <w:jc w:val="both"/>
            </w:pPr>
            <w:r>
              <w:rPr>
                <w:sz w:val="20"/>
              </w:rPr>
              <w:t xml:space="preserve">- краткую характеристику отделения, кабинета, в котором работает специалист;</w:t>
            </w:r>
          </w:p>
          <w:p>
            <w:pPr>
              <w:pStyle w:val="0"/>
              <w:ind w:firstLine="283"/>
              <w:jc w:val="both"/>
            </w:pPr>
            <w:r>
              <w:rPr>
                <w:sz w:val="20"/>
              </w:rPr>
              <w:t xml:space="preserve">- оборудование и оснащение рабочего места;</w:t>
            </w:r>
          </w:p>
          <w:p>
            <w:pPr>
              <w:pStyle w:val="0"/>
              <w:ind w:firstLine="283"/>
              <w:jc w:val="both"/>
            </w:pPr>
            <w:r>
              <w:rPr>
                <w:sz w:val="20"/>
              </w:rPr>
              <w:t xml:space="preserve">- перечень учетных и отчетных документов, используемых специалистом на рабочем месте;</w:t>
            </w:r>
          </w:p>
          <w:p>
            <w:pPr>
              <w:pStyle w:val="0"/>
              <w:ind w:firstLine="283"/>
              <w:jc w:val="both"/>
            </w:pPr>
            <w:r>
              <w:rPr>
                <w:sz w:val="20"/>
              </w:rPr>
              <w:t xml:space="preserve">- мероприятия по соблюдению мер личной безопасности на рабочем месте;</w:t>
            </w:r>
          </w:p>
          <w:p>
            <w:pPr>
              <w:pStyle w:val="0"/>
              <w:ind w:firstLine="283"/>
              <w:jc w:val="both"/>
            </w:pPr>
            <w:r>
              <w:rPr>
                <w:sz w:val="20"/>
              </w:rPr>
              <w:t xml:space="preserve">- объем выполняемой работы (количественные показатели, желательно с использованием графиков, диаграмм);</w:t>
            </w:r>
          </w:p>
          <w:p>
            <w:pPr>
              <w:pStyle w:val="0"/>
              <w:ind w:firstLine="283"/>
              <w:jc w:val="both"/>
            </w:pPr>
            <w:r>
              <w:rPr>
                <w:sz w:val="20"/>
              </w:rPr>
              <w:t xml:space="preserve">- качественный анализ показателей работы за 1 год;</w:t>
            </w:r>
          </w:p>
          <w:p>
            <w:pPr>
              <w:pStyle w:val="0"/>
              <w:ind w:firstLine="283"/>
              <w:jc w:val="both"/>
            </w:pPr>
            <w:r>
              <w:rPr>
                <w:sz w:val="20"/>
              </w:rPr>
              <w:t xml:space="preserve">- овладение новыми методиками и применение их в практической деятельности;</w:t>
            </w:r>
          </w:p>
          <w:p>
            <w:pPr>
              <w:pStyle w:val="0"/>
              <w:ind w:firstLine="283"/>
              <w:jc w:val="both"/>
            </w:pPr>
            <w:r>
              <w:rPr>
                <w:sz w:val="20"/>
              </w:rPr>
              <w:t xml:space="preserve">- осуществление наставнической деятельности;</w:t>
            </w:r>
          </w:p>
          <w:p>
            <w:pPr>
              <w:pStyle w:val="0"/>
              <w:ind w:firstLine="283"/>
              <w:jc w:val="both"/>
            </w:pPr>
            <w:r>
              <w:rPr>
                <w:sz w:val="20"/>
              </w:rPr>
              <w:t xml:space="preserve">- проводимые противоэпидемические мероприятия на рабочем месте;</w:t>
            </w:r>
          </w:p>
          <w:p>
            <w:pPr>
              <w:pStyle w:val="0"/>
              <w:ind w:firstLine="283"/>
              <w:jc w:val="both"/>
            </w:pPr>
            <w:r>
              <w:rPr>
                <w:sz w:val="20"/>
              </w:rPr>
              <w:t xml:space="preserve">- перечень нормативных документов, которыми руководствуется специалист в своей деятельности;</w:t>
            </w:r>
          </w:p>
          <w:p>
            <w:pPr>
              <w:pStyle w:val="0"/>
              <w:ind w:firstLine="283"/>
              <w:jc w:val="both"/>
            </w:pPr>
            <w:r>
              <w:rPr>
                <w:sz w:val="20"/>
              </w:rPr>
              <w:t xml:space="preserve">- помощь при неотложных состояниях, характерных профилю работы;</w:t>
            </w:r>
          </w:p>
          <w:p>
            <w:pPr>
              <w:pStyle w:val="0"/>
              <w:ind w:firstLine="283"/>
              <w:jc w:val="both"/>
            </w:pPr>
            <w:r>
              <w:rPr>
                <w:sz w:val="20"/>
              </w:rPr>
              <w:t xml:space="preserve">- санитарно-просветительная работа - норма СПР 4 часа в месяц и 44 часа в год (1 беседа - 30 мин., 1 санбюллетень - 4 часа, оформление уголка здоровья - 8 часов);</w:t>
            </w:r>
          </w:p>
          <w:p>
            <w:pPr>
              <w:pStyle w:val="0"/>
              <w:ind w:firstLine="283"/>
              <w:jc w:val="both"/>
            </w:pPr>
            <w:r>
              <w:rPr>
                <w:sz w:val="20"/>
              </w:rPr>
              <w:t xml:space="preserve">- участие в работе Совета сестер и общественной жизни учреждения;</w:t>
            </w:r>
          </w:p>
          <w:p>
            <w:pPr>
              <w:pStyle w:val="0"/>
              <w:ind w:firstLine="283"/>
              <w:jc w:val="both"/>
            </w:pPr>
            <w:r>
              <w:rPr>
                <w:sz w:val="20"/>
              </w:rPr>
              <w:t xml:space="preserve">- заключение с изложением проблем, стоящих перед специалистом в трудовой деятельности и предложения по решению этих проблем;</w:t>
            </w:r>
          </w:p>
          <w:p>
            <w:pPr>
              <w:pStyle w:val="0"/>
              <w:ind w:firstLine="283"/>
              <w:jc w:val="both"/>
            </w:pPr>
            <w:r>
              <w:rPr>
                <w:sz w:val="20"/>
              </w:rPr>
              <w:t xml:space="preserve">- предложения по улучшению работы, планы на будущее.</w:t>
            </w:r>
          </w:p>
        </w:tc>
      </w:tr>
      <w:tr>
        <w:tc>
          <w:tcPr>
            <w:tcW w:w="9070" w:type="dxa"/>
            <w:tcBorders>
              <w:top w:val="nil"/>
              <w:left w:val="nil"/>
              <w:bottom w:val="nil"/>
              <w:right w:val="nil"/>
            </w:tcBorders>
          </w:tcPr>
          <w:p>
            <w:pPr>
              <w:pStyle w:val="0"/>
              <w:outlineLvl w:val="2"/>
              <w:jc w:val="center"/>
            </w:pPr>
            <w:r>
              <w:rPr>
                <w:sz w:val="20"/>
              </w:rPr>
              <w:t xml:space="preserve">Примерная структура отчета специалиста с высшим профессиональным образованием</w:t>
            </w:r>
          </w:p>
        </w:tc>
      </w:tr>
      <w:tr>
        <w:tc>
          <w:tcPr>
            <w:tcW w:w="9070" w:type="dxa"/>
            <w:tcBorders>
              <w:top w:val="nil"/>
              <w:left w:val="nil"/>
              <w:bottom w:val="nil"/>
              <w:right w:val="nil"/>
            </w:tcBorders>
          </w:tcPr>
          <w:p>
            <w:pPr>
              <w:pStyle w:val="0"/>
              <w:ind w:firstLine="283"/>
              <w:jc w:val="both"/>
            </w:pPr>
            <w:r>
              <w:rPr>
                <w:sz w:val="20"/>
              </w:rPr>
              <w:t xml:space="preserve">Отчет специалиста с высшим профессиональным образованием на присвоение (подтверждение) квалификационной категории отражает профессиональную квалификацию, компетентность, а также способность выполнять служебные обязанности в соответствии с занимаемой должностью.</w:t>
            </w:r>
          </w:p>
          <w:p>
            <w:pPr>
              <w:pStyle w:val="0"/>
              <w:ind w:firstLine="283"/>
              <w:jc w:val="both"/>
            </w:pPr>
            <w:r>
              <w:rPr>
                <w:sz w:val="20"/>
              </w:rPr>
              <w:t xml:space="preserve">Отчет должен содержать следующие разделы:</w:t>
            </w:r>
          </w:p>
          <w:p>
            <w:pPr>
              <w:pStyle w:val="0"/>
              <w:ind w:firstLine="283"/>
              <w:jc w:val="both"/>
            </w:pPr>
            <w:r>
              <w:rPr>
                <w:sz w:val="20"/>
              </w:rPr>
              <w:t xml:space="preserve">- краткую характеристику учреждения;</w:t>
            </w:r>
          </w:p>
          <w:p>
            <w:pPr>
              <w:pStyle w:val="0"/>
              <w:ind w:firstLine="283"/>
              <w:jc w:val="both"/>
            </w:pPr>
            <w:r>
              <w:rPr>
                <w:sz w:val="20"/>
              </w:rPr>
              <w:t xml:space="preserve">- краткую характеристику отделения, кабинета, в котором работает специалист;</w:t>
            </w:r>
          </w:p>
          <w:p>
            <w:pPr>
              <w:pStyle w:val="0"/>
              <w:ind w:firstLine="283"/>
              <w:jc w:val="both"/>
            </w:pPr>
            <w:r>
              <w:rPr>
                <w:sz w:val="20"/>
              </w:rPr>
              <w:t xml:space="preserve">- оборудование и оснащение рабочего места;</w:t>
            </w:r>
          </w:p>
          <w:p>
            <w:pPr>
              <w:pStyle w:val="0"/>
              <w:ind w:firstLine="283"/>
              <w:jc w:val="both"/>
            </w:pPr>
            <w:r>
              <w:rPr>
                <w:sz w:val="20"/>
              </w:rPr>
              <w:t xml:space="preserve">- перечень учетных и отчетных документов, используемых специалистом на рабочем месте;</w:t>
            </w:r>
          </w:p>
          <w:p>
            <w:pPr>
              <w:pStyle w:val="0"/>
              <w:ind w:firstLine="283"/>
              <w:jc w:val="both"/>
            </w:pPr>
            <w:r>
              <w:rPr>
                <w:sz w:val="20"/>
              </w:rPr>
              <w:t xml:space="preserve">- мероприятия по соблюдению мер личной безопасности на рабочем месте;</w:t>
            </w:r>
          </w:p>
          <w:p>
            <w:pPr>
              <w:pStyle w:val="0"/>
              <w:ind w:firstLine="283"/>
              <w:jc w:val="both"/>
            </w:pPr>
            <w:r>
              <w:rPr>
                <w:sz w:val="20"/>
              </w:rPr>
              <w:t xml:space="preserve">- объем выполняемой работы (количественные показатели, желательно с использованием графиков, диаграмм);</w:t>
            </w:r>
          </w:p>
          <w:p>
            <w:pPr>
              <w:pStyle w:val="0"/>
              <w:ind w:firstLine="283"/>
              <w:jc w:val="both"/>
            </w:pPr>
            <w:r>
              <w:rPr>
                <w:sz w:val="20"/>
              </w:rPr>
              <w:t xml:space="preserve">- качественный анализ показателей;</w:t>
            </w:r>
          </w:p>
          <w:p>
            <w:pPr>
              <w:pStyle w:val="0"/>
              <w:ind w:firstLine="283"/>
              <w:jc w:val="both"/>
            </w:pPr>
            <w:r>
              <w:rPr>
                <w:sz w:val="20"/>
              </w:rPr>
              <w:t xml:space="preserve">- овладение новыми методиками и применение их в практической деятельности;</w:t>
            </w:r>
          </w:p>
          <w:p>
            <w:pPr>
              <w:pStyle w:val="0"/>
              <w:ind w:firstLine="283"/>
              <w:jc w:val="both"/>
            </w:pPr>
            <w:r>
              <w:rPr>
                <w:sz w:val="20"/>
              </w:rPr>
              <w:t xml:space="preserve">- осуществление наставнической деятельности;</w:t>
            </w:r>
          </w:p>
          <w:p>
            <w:pPr>
              <w:pStyle w:val="0"/>
              <w:ind w:firstLine="283"/>
              <w:jc w:val="both"/>
            </w:pPr>
            <w:r>
              <w:rPr>
                <w:sz w:val="20"/>
              </w:rPr>
              <w:t xml:space="preserve">- перечень нормативных документов, которыми руководствуется специалист в своей деятельности;</w:t>
            </w:r>
          </w:p>
          <w:p>
            <w:pPr>
              <w:pStyle w:val="0"/>
              <w:ind w:firstLine="283"/>
              <w:jc w:val="both"/>
            </w:pPr>
            <w:r>
              <w:rPr>
                <w:sz w:val="20"/>
              </w:rPr>
              <w:t xml:space="preserve">- помощь при неотложных состояниях, характерных профилю работы;</w:t>
            </w:r>
          </w:p>
          <w:p>
            <w:pPr>
              <w:pStyle w:val="0"/>
              <w:ind w:firstLine="283"/>
              <w:jc w:val="both"/>
            </w:pPr>
            <w:r>
              <w:rPr>
                <w:sz w:val="20"/>
              </w:rPr>
              <w:t xml:space="preserve">- санитарно-просветительная работа - норма СПР 4 часа в месяц и 44 часа в год (1 лекция - 2 часа, 1 беседа - 30 мин., 1 радиолекция - 30 мин., 1 санбюллетень - 4 часа, оформление уголка здоровья - 8 часов);</w:t>
            </w:r>
          </w:p>
          <w:p>
            <w:pPr>
              <w:pStyle w:val="0"/>
              <w:ind w:firstLine="283"/>
              <w:jc w:val="both"/>
            </w:pPr>
            <w:r>
              <w:rPr>
                <w:sz w:val="20"/>
              </w:rPr>
              <w:t xml:space="preserve">- наличие печатных работ (с приложением их в конце отчета);</w:t>
            </w:r>
          </w:p>
          <w:p>
            <w:pPr>
              <w:pStyle w:val="0"/>
              <w:ind w:firstLine="283"/>
              <w:jc w:val="both"/>
            </w:pPr>
            <w:r>
              <w:rPr>
                <w:sz w:val="20"/>
              </w:rPr>
              <w:t xml:space="preserve">- участие в общественной жизни учреждения;</w:t>
            </w:r>
          </w:p>
          <w:p>
            <w:pPr>
              <w:pStyle w:val="0"/>
              <w:ind w:firstLine="283"/>
              <w:jc w:val="both"/>
            </w:pPr>
            <w:r>
              <w:rPr>
                <w:sz w:val="20"/>
              </w:rPr>
              <w:t xml:space="preserve">- заключение с изложением проблем, стоящих перед специалистом в трудовой деятельности и предложения по решению этих проблем;</w:t>
            </w:r>
          </w:p>
          <w:p>
            <w:pPr>
              <w:pStyle w:val="0"/>
              <w:ind w:firstLine="283"/>
              <w:jc w:val="both"/>
            </w:pPr>
            <w:r>
              <w:rPr>
                <w:sz w:val="20"/>
              </w:rPr>
              <w:t xml:space="preserve">- предложения по улучшению работы, планы на будущее.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министерства</w:t>
      </w:r>
    </w:p>
    <w:p>
      <w:pPr>
        <w:pStyle w:val="0"/>
        <w:jc w:val="right"/>
      </w:pPr>
      <w:r>
        <w:rPr>
          <w:sz w:val="20"/>
        </w:rPr>
        <w:t xml:space="preserve">здравоохранения</w:t>
      </w:r>
    </w:p>
    <w:p>
      <w:pPr>
        <w:pStyle w:val="0"/>
        <w:jc w:val="right"/>
      </w:pPr>
      <w:r>
        <w:rPr>
          <w:sz w:val="20"/>
        </w:rPr>
        <w:t xml:space="preserve">Приморского края</w:t>
      </w:r>
    </w:p>
    <w:p>
      <w:pPr>
        <w:pStyle w:val="0"/>
        <w:jc w:val="right"/>
      </w:pPr>
      <w:r>
        <w:rPr>
          <w:sz w:val="20"/>
        </w:rPr>
        <w:t xml:space="preserve">по предоставлению</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w:t>
      </w:r>
    </w:p>
    <w:p>
      <w:pPr>
        <w:pStyle w:val="0"/>
        <w:jc w:val="right"/>
      </w:pPr>
      <w:r>
        <w:rPr>
          <w:sz w:val="20"/>
        </w:rPr>
        <w:t xml:space="preserve">и фармацевтическим</w:t>
      </w:r>
    </w:p>
    <w:p>
      <w:pPr>
        <w:pStyle w:val="0"/>
        <w:jc w:val="right"/>
      </w:pPr>
      <w:r>
        <w:rPr>
          <w:sz w:val="20"/>
        </w:rPr>
        <w:t xml:space="preserve">работникам на территории</w:t>
      </w:r>
    </w:p>
    <w:p>
      <w:pPr>
        <w:pStyle w:val="0"/>
        <w:jc w:val="right"/>
      </w:pPr>
      <w:r>
        <w:rPr>
          <w:sz w:val="20"/>
        </w:rPr>
        <w:t xml:space="preserve">Приморского края"</w:t>
      </w:r>
    </w:p>
    <w:p>
      <w:pPr>
        <w:pStyle w:val="0"/>
        <w:jc w:val="both"/>
      </w:pPr>
      <w:r>
        <w:rPr>
          <w:sz w:val="20"/>
        </w:rPr>
      </w:r>
    </w:p>
    <w:tbl>
      <w:tblPr>
        <w:tblInd w:w="0" w:type="dxa"/>
        <w:tblLayout w:type="fixed"/>
        <w:tblCellMar>
          <w:top w:w="102" w:type="dxa"/>
          <w:left w:w="62" w:type="dxa"/>
          <w:bottom w:w="102" w:type="dxa"/>
          <w:right w:w="62" w:type="dxa"/>
        </w:tblCellMar>
      </w:tblPr>
      <w:tblGrid>
        <w:gridCol w:w="3079"/>
        <w:gridCol w:w="340"/>
        <w:gridCol w:w="561"/>
        <w:gridCol w:w="1757"/>
        <w:gridCol w:w="340"/>
        <w:gridCol w:w="690"/>
        <w:gridCol w:w="2273"/>
      </w:tblGrid>
      <w:tr>
        <w:tc>
          <w:tcPr>
            <w:gridSpan w:val="2"/>
            <w:tcW w:w="3419"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(Дата, место проведения заседания Экспертной группы)</w:t>
            </w:r>
          </w:p>
        </w:tc>
        <w:tc>
          <w:tcPr>
            <w:gridSpan w:val="4"/>
            <w:tcW w:w="3348" w:type="dxa"/>
            <w:tcBorders>
              <w:top w:val="nil"/>
              <w:left w:val="nil"/>
              <w:bottom w:val="nil"/>
              <w:right w:val="nil"/>
            </w:tcBorders>
          </w:tcPr>
          <w:p>
            <w:pPr>
              <w:pStyle w:val="0"/>
            </w:pPr>
            <w:r>
              <w:rPr>
                <w:sz w:val="20"/>
              </w:rPr>
            </w:r>
          </w:p>
        </w:tc>
        <w:tc>
          <w:tcPr>
            <w:tcW w:w="2273"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(Номер протокола)</w:t>
            </w:r>
          </w:p>
        </w:tc>
      </w:tr>
      <w:tr>
        <w:tc>
          <w:tcPr>
            <w:gridSpan w:val="7"/>
            <w:tcW w:w="9040" w:type="dxa"/>
            <w:tcBorders>
              <w:top w:val="nil"/>
              <w:left w:val="nil"/>
              <w:bottom w:val="nil"/>
              <w:right w:val="nil"/>
            </w:tcBorders>
          </w:tcPr>
          <w:bookmarkStart w:id="624" w:name="P624"/>
          <w:bookmarkEnd w:id="624"/>
          <w:p>
            <w:pPr>
              <w:pStyle w:val="0"/>
              <w:jc w:val="center"/>
            </w:pPr>
            <w:r>
              <w:rPr>
                <w:sz w:val="20"/>
              </w:rPr>
              <w:t xml:space="preserve">ПРОТОКОЛ</w:t>
            </w:r>
          </w:p>
        </w:tc>
      </w:tr>
      <w:tr>
        <w:tc>
          <w:tcPr>
            <w:gridSpan w:val="2"/>
            <w:tcW w:w="3419" w:type="dxa"/>
            <w:tcBorders>
              <w:top w:val="nil"/>
              <w:left w:val="nil"/>
              <w:bottom w:val="nil"/>
              <w:right w:val="nil"/>
            </w:tcBorders>
          </w:tcPr>
          <w:p>
            <w:pPr>
              <w:pStyle w:val="0"/>
            </w:pPr>
            <w:r>
              <w:rPr>
                <w:sz w:val="20"/>
              </w:rPr>
              <w:t xml:space="preserve">заседания Экспертной группы</w:t>
            </w:r>
          </w:p>
        </w:tc>
        <w:tc>
          <w:tcPr>
            <w:gridSpan w:val="3"/>
            <w:tcW w:w="2658" w:type="dxa"/>
            <w:tcBorders>
              <w:top w:val="nil"/>
              <w:left w:val="nil"/>
              <w:bottom w:val="nil"/>
              <w:right w:val="nil"/>
            </w:tcBorders>
          </w:tcPr>
          <w:p>
            <w:pPr>
              <w:pStyle w:val="0"/>
              <w:jc w:val="center"/>
            </w:pPr>
            <w:r>
              <w:rPr>
                <w:sz w:val="20"/>
              </w:rPr>
              <w:t xml:space="preserve">территориальной</w:t>
            </w:r>
          </w:p>
          <w:p>
            <w:pPr>
              <w:pStyle w:val="0"/>
              <w:jc w:val="center"/>
            </w:pPr>
            <w:r>
              <w:rPr>
                <w:sz w:val="20"/>
              </w:rPr>
              <w:t xml:space="preserve">(указывается вид: центральная, ведомственная, территориальная)</w:t>
            </w:r>
          </w:p>
        </w:tc>
        <w:tc>
          <w:tcPr>
            <w:gridSpan w:val="2"/>
            <w:tcW w:w="2963" w:type="dxa"/>
            <w:tcBorders>
              <w:top w:val="nil"/>
              <w:left w:val="nil"/>
              <w:bottom w:val="nil"/>
              <w:right w:val="nil"/>
            </w:tcBorders>
          </w:tcPr>
          <w:p>
            <w:pPr>
              <w:pStyle w:val="0"/>
            </w:pPr>
            <w:r>
              <w:rPr>
                <w:sz w:val="20"/>
              </w:rPr>
              <w:t xml:space="preserve">аттестационной комиссии</w:t>
            </w:r>
          </w:p>
        </w:tc>
      </w:tr>
      <w:tr>
        <w:tc>
          <w:tcPr>
            <w:gridSpan w:val="7"/>
            <w:tcW w:w="9040" w:type="dxa"/>
            <w:tcBorders>
              <w:top w:val="nil"/>
              <w:left w:val="nil"/>
              <w:bottom w:val="nil"/>
              <w:right w:val="nil"/>
            </w:tcBorders>
          </w:tcPr>
          <w:p>
            <w:pPr>
              <w:pStyle w:val="0"/>
              <w:jc w:val="center"/>
            </w:pPr>
            <w:r>
              <w:rPr>
                <w:sz w:val="20"/>
              </w:rPr>
              <w:t xml:space="preserve">министерства здравоохранения Приморского края</w:t>
            </w:r>
          </w:p>
          <w:p>
            <w:pPr>
              <w:pStyle w:val="0"/>
              <w:jc w:val="center"/>
            </w:pPr>
            <w:r>
              <w:rPr>
                <w:sz w:val="20"/>
              </w:rPr>
              <w:t xml:space="preserve">(наименование органа государственной власти или организации, создавших аттестационную комиссию)</w:t>
            </w:r>
          </w:p>
          <w:p>
            <w:pPr>
              <w:pStyle w:val="0"/>
            </w:pPr>
            <w:r>
              <w:rPr>
                <w:sz w:val="20"/>
              </w:rPr>
              <w:t xml:space="preserve">по специальности ______________________________________________________.</w:t>
            </w:r>
          </w:p>
          <w:p>
            <w:pPr>
              <w:pStyle w:val="0"/>
              <w:jc w:val="center"/>
            </w:pPr>
            <w:r>
              <w:rPr>
                <w:sz w:val="20"/>
              </w:rPr>
              <w:t xml:space="preserve">(наименование специальности)</w:t>
            </w:r>
          </w:p>
        </w:tc>
      </w:tr>
      <w:tr>
        <w:tc>
          <w:tcPr>
            <w:tcW w:w="3079" w:type="dxa"/>
            <w:tcBorders>
              <w:top w:val="nil"/>
              <w:left w:val="nil"/>
              <w:bottom w:val="nil"/>
              <w:right w:val="nil"/>
            </w:tcBorders>
          </w:tcPr>
          <w:p>
            <w:pPr>
              <w:pStyle w:val="0"/>
            </w:pPr>
            <w:r>
              <w:rPr>
                <w:sz w:val="20"/>
              </w:rPr>
              <w:t xml:space="preserve">Председательствовал</w:t>
            </w:r>
          </w:p>
        </w:tc>
        <w:tc>
          <w:tcPr>
            <w:gridSpan w:val="6"/>
            <w:tcW w:w="5961"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(И.О. Фамилия)</w:t>
            </w:r>
          </w:p>
        </w:tc>
      </w:tr>
      <w:tr>
        <w:tc>
          <w:tcPr>
            <w:tcW w:w="3079" w:type="dxa"/>
            <w:tcBorders>
              <w:top w:val="nil"/>
              <w:left w:val="nil"/>
              <w:bottom w:val="nil"/>
              <w:right w:val="nil"/>
            </w:tcBorders>
          </w:tcPr>
          <w:p>
            <w:pPr>
              <w:pStyle w:val="0"/>
            </w:pPr>
            <w:r>
              <w:rPr>
                <w:sz w:val="20"/>
              </w:rPr>
              <w:t xml:space="preserve">Ответственный секретарь</w:t>
            </w:r>
          </w:p>
        </w:tc>
        <w:tc>
          <w:tcPr>
            <w:gridSpan w:val="6"/>
            <w:tcW w:w="5961"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(И.О. Фамилия)</w:t>
            </w:r>
          </w:p>
        </w:tc>
      </w:tr>
      <w:tr>
        <w:tc>
          <w:tcPr>
            <w:gridSpan w:val="7"/>
            <w:tcW w:w="9040" w:type="dxa"/>
            <w:tcBorders>
              <w:top w:val="nil"/>
              <w:left w:val="nil"/>
              <w:bottom w:val="nil"/>
              <w:right w:val="nil"/>
            </w:tcBorders>
          </w:tcPr>
          <w:p>
            <w:pPr>
              <w:pStyle w:val="0"/>
            </w:pPr>
            <w:r>
              <w:rPr>
                <w:sz w:val="20"/>
              </w:rPr>
              <w:t xml:space="preserve">Присутствовали:</w:t>
            </w:r>
          </w:p>
          <w:p>
            <w:pPr>
              <w:pStyle w:val="0"/>
            </w:pPr>
            <w:r>
              <w:rPr>
                <w:sz w:val="20"/>
              </w:rPr>
              <w:t xml:space="preserve">Члены Экспертной группы:</w:t>
            </w:r>
          </w:p>
        </w:tc>
      </w:tr>
      <w:tr>
        <w:tc>
          <w:tcPr>
            <w:tcW w:w="3079"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(И.О. Фамилия)</w:t>
            </w:r>
          </w:p>
        </w:tc>
        <w:tc>
          <w:tcPr>
            <w:gridSpan w:val="6"/>
            <w:tcW w:w="5961" w:type="dxa"/>
            <w:tcBorders>
              <w:top w:val="nil"/>
              <w:left w:val="nil"/>
              <w:bottom w:val="nil"/>
              <w:right w:val="nil"/>
            </w:tcBorders>
          </w:tcPr>
          <w:p>
            <w:pPr>
              <w:pStyle w:val="0"/>
            </w:pPr>
            <w:r>
              <w:rPr>
                <w:sz w:val="20"/>
              </w:rPr>
            </w:r>
          </w:p>
        </w:tc>
      </w:tr>
      <w:tr>
        <w:tc>
          <w:tcPr>
            <w:tcW w:w="3079"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(И.О. Фамилия)</w:t>
            </w:r>
          </w:p>
        </w:tc>
        <w:tc>
          <w:tcPr>
            <w:gridSpan w:val="6"/>
            <w:tcW w:w="5961" w:type="dxa"/>
            <w:tcBorders>
              <w:top w:val="nil"/>
              <w:left w:val="nil"/>
              <w:bottom w:val="nil"/>
              <w:right w:val="nil"/>
            </w:tcBorders>
          </w:tcPr>
          <w:p>
            <w:pPr>
              <w:pStyle w:val="0"/>
            </w:pPr>
            <w:r>
              <w:rPr>
                <w:sz w:val="20"/>
              </w:rPr>
            </w:r>
          </w:p>
        </w:tc>
      </w:tr>
      <w:tr>
        <w:tc>
          <w:tcPr>
            <w:tcW w:w="3079"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(И.О. Фамилия)</w:t>
            </w:r>
          </w:p>
        </w:tc>
        <w:tc>
          <w:tcPr>
            <w:gridSpan w:val="6"/>
            <w:tcW w:w="5961" w:type="dxa"/>
            <w:tcBorders>
              <w:top w:val="nil"/>
              <w:left w:val="nil"/>
              <w:bottom w:val="nil"/>
              <w:right w:val="nil"/>
            </w:tcBorders>
          </w:tcPr>
          <w:p>
            <w:pPr>
              <w:pStyle w:val="0"/>
            </w:pPr>
            <w:r>
              <w:rPr>
                <w:sz w:val="20"/>
              </w:rPr>
            </w:r>
          </w:p>
        </w:tc>
      </w:tr>
      <w:tr>
        <w:tc>
          <w:tcPr>
            <w:gridSpan w:val="7"/>
            <w:tcW w:w="9040" w:type="dxa"/>
            <w:tcBorders>
              <w:top w:val="nil"/>
              <w:left w:val="nil"/>
              <w:bottom w:val="nil"/>
              <w:right w:val="nil"/>
            </w:tcBorders>
          </w:tcPr>
          <w:p>
            <w:pPr>
              <w:pStyle w:val="0"/>
            </w:pPr>
            <w:r>
              <w:rPr>
                <w:sz w:val="20"/>
              </w:rPr>
              <w:t xml:space="preserve">Повестка дня </w:t>
            </w:r>
            <w:hyperlink w:history="0" w:anchor="P706" w:tooltip="&lt;1&gt; - при аттестации двух и более специалистов сведения о результатах квалификационного экзамена и аттестации принимаются по порядку в отношении каждого специалиста.">
              <w:r>
                <w:rPr>
                  <w:sz w:val="20"/>
                  <w:color w:val="0000ff"/>
                </w:rPr>
                <w:t xml:space="preserve">&lt;1&gt;</w:t>
              </w:r>
            </w:hyperlink>
            <w:r>
              <w:rPr>
                <w:sz w:val="20"/>
              </w:rPr>
              <w:t xml:space="preserve">:</w:t>
            </w:r>
          </w:p>
          <w:p>
            <w:pPr>
              <w:pStyle w:val="0"/>
            </w:pPr>
            <w:r>
              <w:rPr>
                <w:sz w:val="20"/>
              </w:rPr>
              <w:t xml:space="preserve">Об аттестации _________________________________________________________</w:t>
            </w:r>
          </w:p>
          <w:p>
            <w:pPr>
              <w:pStyle w:val="0"/>
            </w:pPr>
            <w:r>
              <w:rPr>
                <w:sz w:val="20"/>
              </w:rPr>
              <w:t xml:space="preserve">_____________________________________________________________________</w:t>
            </w:r>
          </w:p>
          <w:p>
            <w:pPr>
              <w:pStyle w:val="0"/>
              <w:jc w:val="center"/>
            </w:pPr>
            <w:r>
              <w:rPr>
                <w:sz w:val="20"/>
              </w:rPr>
              <w:t xml:space="preserve">(должность, И.О. Фамилия специалиста)</w:t>
            </w:r>
          </w:p>
          <w:p>
            <w:pPr>
              <w:pStyle w:val="0"/>
              <w:jc w:val="both"/>
            </w:pPr>
            <w:r>
              <w:rPr>
                <w:sz w:val="20"/>
              </w:rPr>
              <w:t xml:space="preserve">Заключение Экспертной группы по отчету о профессиональной деятельности специалиста</w:t>
            </w:r>
          </w:p>
          <w:p>
            <w:pPr>
              <w:pStyle w:val="0"/>
              <w:jc w:val="both"/>
            </w:pPr>
            <w:r>
              <w:rPr>
                <w:sz w:val="20"/>
              </w:rPr>
              <w:t xml:space="preserve">_______________________________________________________________________________________________________________________________________________________________________________________________________________</w:t>
            </w:r>
          </w:p>
          <w:p>
            <w:pPr>
              <w:pStyle w:val="0"/>
            </w:pPr>
            <w:r>
              <w:rPr>
                <w:sz w:val="20"/>
              </w:rPr>
              <w:t xml:space="preserve">Результат тестирования:</w:t>
            </w:r>
          </w:p>
          <w:p>
            <w:pPr>
              <w:pStyle w:val="0"/>
            </w:pPr>
            <w:r>
              <w:rPr>
                <w:sz w:val="20"/>
              </w:rPr>
              <w:t xml:space="preserve">Наименование тестовой программы _______________________________________</w:t>
            </w:r>
          </w:p>
          <w:p>
            <w:pPr>
              <w:pStyle w:val="0"/>
            </w:pPr>
            <w:r>
              <w:rPr>
                <w:sz w:val="20"/>
              </w:rPr>
              <w:t xml:space="preserve">Результат выполнения тестовых заданий </w:t>
            </w:r>
            <w:hyperlink w:history="0" w:anchor="P707" w:tooltip="&lt;2&gt; - указывается процент успешно выполненного объема тестовых заданий.">
              <w:r>
                <w:rPr>
                  <w:sz w:val="20"/>
                  <w:color w:val="0000ff"/>
                </w:rPr>
                <w:t xml:space="preserve">&lt;2&gt;</w:t>
              </w:r>
            </w:hyperlink>
            <w:r>
              <w:rPr>
                <w:sz w:val="20"/>
              </w:rPr>
              <w:t xml:space="preserve"> ________ %</w:t>
            </w:r>
          </w:p>
          <w:p>
            <w:pPr>
              <w:pStyle w:val="0"/>
            </w:pPr>
            <w:r>
              <w:rPr>
                <w:sz w:val="20"/>
              </w:rPr>
              <w:t xml:space="preserve">Результаты собеседования </w:t>
            </w:r>
            <w:hyperlink w:history="0" w:anchor="P708" w:tooltip="&lt;3&gt; - в том числе указываются вопросы к специалисту и содержание ответов на них.">
              <w:r>
                <w:rPr>
                  <w:sz w:val="20"/>
                  <w:color w:val="0000ff"/>
                </w:rPr>
                <w:t xml:space="preserve">&lt;3&gt;</w:t>
              </w:r>
            </w:hyperlink>
            <w:r>
              <w:rPr>
                <w:sz w:val="20"/>
              </w:rPr>
              <w:t xml:space="preserve">: ___________________________________________</w:t>
            </w:r>
          </w:p>
          <w:p>
            <w:pPr>
              <w:pStyle w:val="0"/>
            </w:pPr>
            <w:r>
              <w:rPr>
                <w:sz w:val="20"/>
              </w:rPr>
              <w:t xml:space="preserve">__________________________________________________________________________________________________________________________________________</w:t>
            </w:r>
          </w:p>
          <w:p>
            <w:pPr>
              <w:pStyle w:val="0"/>
            </w:pPr>
            <w:r>
              <w:rPr>
                <w:sz w:val="20"/>
              </w:rPr>
              <w:t xml:space="preserve">Вопросы к специалисту и оценки ответа</w:t>
            </w:r>
          </w:p>
        </w:tc>
      </w:tr>
      <w:tr>
        <w:tc>
          <w:tcPr>
            <w:gridSpan w:val="4"/>
            <w:tcW w:w="5737" w:type="dxa"/>
            <w:tcBorders>
              <w:top w:val="nil"/>
              <w:left w:val="nil"/>
              <w:bottom w:val="nil"/>
              <w:right w:val="nil"/>
            </w:tcBorders>
          </w:tcPr>
          <w:p>
            <w:pPr>
              <w:pStyle w:val="0"/>
            </w:pPr>
            <w:r>
              <w:rPr>
                <w:sz w:val="20"/>
              </w:rPr>
              <w:t xml:space="preserve">1. __________________________________________</w:t>
            </w:r>
          </w:p>
        </w:tc>
        <w:tc>
          <w:tcPr>
            <w:gridSpan w:val="3"/>
            <w:tcW w:w="3303" w:type="dxa"/>
            <w:tcBorders>
              <w:top w:val="nil"/>
              <w:left w:val="nil"/>
              <w:bottom w:val="nil"/>
              <w:right w:val="nil"/>
            </w:tcBorders>
          </w:tcPr>
          <w:p>
            <w:pPr>
              <w:pStyle w:val="0"/>
              <w:jc w:val="center"/>
            </w:pPr>
            <w:r>
              <w:rPr>
                <w:sz w:val="20"/>
              </w:rPr>
              <w:t xml:space="preserve">полный, неполный, неверный</w:t>
            </w:r>
          </w:p>
          <w:p>
            <w:pPr>
              <w:pStyle w:val="0"/>
              <w:jc w:val="center"/>
            </w:pPr>
            <w:r>
              <w:rPr>
                <w:sz w:val="20"/>
              </w:rPr>
              <w:t xml:space="preserve">(подчеркнуть)</w:t>
            </w:r>
          </w:p>
        </w:tc>
      </w:tr>
      <w:tr>
        <w:tc>
          <w:tcPr>
            <w:gridSpan w:val="4"/>
            <w:tcW w:w="5737" w:type="dxa"/>
            <w:tcBorders>
              <w:top w:val="nil"/>
              <w:left w:val="nil"/>
              <w:bottom w:val="nil"/>
              <w:right w:val="nil"/>
            </w:tcBorders>
          </w:tcPr>
          <w:p>
            <w:pPr>
              <w:pStyle w:val="0"/>
            </w:pPr>
            <w:r>
              <w:rPr>
                <w:sz w:val="20"/>
              </w:rPr>
              <w:t xml:space="preserve">2. __________________________________________</w:t>
            </w:r>
          </w:p>
        </w:tc>
        <w:tc>
          <w:tcPr>
            <w:gridSpan w:val="3"/>
            <w:tcW w:w="3303" w:type="dxa"/>
            <w:tcBorders>
              <w:top w:val="nil"/>
              <w:left w:val="nil"/>
              <w:bottom w:val="nil"/>
              <w:right w:val="nil"/>
            </w:tcBorders>
          </w:tcPr>
          <w:p>
            <w:pPr>
              <w:pStyle w:val="0"/>
              <w:jc w:val="center"/>
            </w:pPr>
            <w:r>
              <w:rPr>
                <w:sz w:val="20"/>
              </w:rPr>
              <w:t xml:space="preserve">полный, неполный, неверный</w:t>
            </w:r>
          </w:p>
          <w:p>
            <w:pPr>
              <w:pStyle w:val="0"/>
              <w:jc w:val="center"/>
            </w:pPr>
            <w:r>
              <w:rPr>
                <w:sz w:val="20"/>
              </w:rPr>
              <w:t xml:space="preserve">(подчеркнуть)</w:t>
            </w:r>
          </w:p>
        </w:tc>
      </w:tr>
      <w:tr>
        <w:tc>
          <w:tcPr>
            <w:gridSpan w:val="4"/>
            <w:tcW w:w="5737" w:type="dxa"/>
            <w:tcBorders>
              <w:top w:val="nil"/>
              <w:left w:val="nil"/>
              <w:bottom w:val="nil"/>
              <w:right w:val="nil"/>
            </w:tcBorders>
          </w:tcPr>
          <w:p>
            <w:pPr>
              <w:pStyle w:val="0"/>
            </w:pPr>
            <w:r>
              <w:rPr>
                <w:sz w:val="20"/>
              </w:rPr>
              <w:t xml:space="preserve">3. __________________________________________</w:t>
            </w:r>
          </w:p>
        </w:tc>
        <w:tc>
          <w:tcPr>
            <w:gridSpan w:val="3"/>
            <w:tcW w:w="3303" w:type="dxa"/>
            <w:tcBorders>
              <w:top w:val="nil"/>
              <w:left w:val="nil"/>
              <w:bottom w:val="nil"/>
              <w:right w:val="nil"/>
            </w:tcBorders>
          </w:tcPr>
          <w:p>
            <w:pPr>
              <w:pStyle w:val="0"/>
              <w:jc w:val="center"/>
            </w:pPr>
            <w:r>
              <w:rPr>
                <w:sz w:val="20"/>
              </w:rPr>
              <w:t xml:space="preserve">полный, неполный, неверный</w:t>
            </w:r>
          </w:p>
          <w:p>
            <w:pPr>
              <w:pStyle w:val="0"/>
              <w:jc w:val="center"/>
            </w:pPr>
            <w:r>
              <w:rPr>
                <w:sz w:val="20"/>
              </w:rPr>
              <w:t xml:space="preserve">(подчеркнуть)</w:t>
            </w:r>
          </w:p>
        </w:tc>
      </w:tr>
      <w:tr>
        <w:tc>
          <w:tcPr>
            <w:gridSpan w:val="4"/>
            <w:tcW w:w="5737" w:type="dxa"/>
            <w:tcBorders>
              <w:top w:val="nil"/>
              <w:left w:val="nil"/>
              <w:bottom w:val="nil"/>
              <w:right w:val="nil"/>
            </w:tcBorders>
          </w:tcPr>
          <w:p>
            <w:pPr>
              <w:pStyle w:val="0"/>
            </w:pPr>
            <w:r>
              <w:rPr>
                <w:sz w:val="20"/>
              </w:rPr>
              <w:t xml:space="preserve">4. __________________________________________</w:t>
            </w:r>
          </w:p>
        </w:tc>
        <w:tc>
          <w:tcPr>
            <w:gridSpan w:val="3"/>
            <w:tcW w:w="3303" w:type="dxa"/>
            <w:tcBorders>
              <w:top w:val="nil"/>
              <w:left w:val="nil"/>
              <w:bottom w:val="nil"/>
              <w:right w:val="nil"/>
            </w:tcBorders>
          </w:tcPr>
          <w:p>
            <w:pPr>
              <w:pStyle w:val="0"/>
              <w:jc w:val="center"/>
            </w:pPr>
            <w:r>
              <w:rPr>
                <w:sz w:val="20"/>
              </w:rPr>
              <w:t xml:space="preserve">полный, неполный, неверный</w:t>
            </w:r>
          </w:p>
          <w:p>
            <w:pPr>
              <w:pStyle w:val="0"/>
              <w:jc w:val="center"/>
            </w:pPr>
            <w:r>
              <w:rPr>
                <w:sz w:val="20"/>
              </w:rPr>
              <w:t xml:space="preserve">(подчеркнуть)</w:t>
            </w:r>
          </w:p>
        </w:tc>
      </w:tr>
      <w:tr>
        <w:tc>
          <w:tcPr>
            <w:gridSpan w:val="4"/>
            <w:tcW w:w="5737" w:type="dxa"/>
            <w:tcBorders>
              <w:top w:val="nil"/>
              <w:left w:val="nil"/>
              <w:bottom w:val="nil"/>
              <w:right w:val="nil"/>
            </w:tcBorders>
          </w:tcPr>
          <w:p>
            <w:pPr>
              <w:pStyle w:val="0"/>
            </w:pPr>
            <w:r>
              <w:rPr>
                <w:sz w:val="20"/>
              </w:rPr>
              <w:t xml:space="preserve">5. __________________________________________</w:t>
            </w:r>
          </w:p>
        </w:tc>
        <w:tc>
          <w:tcPr>
            <w:gridSpan w:val="3"/>
            <w:tcW w:w="3303" w:type="dxa"/>
            <w:tcBorders>
              <w:top w:val="nil"/>
              <w:left w:val="nil"/>
              <w:bottom w:val="nil"/>
              <w:right w:val="nil"/>
            </w:tcBorders>
          </w:tcPr>
          <w:p>
            <w:pPr>
              <w:pStyle w:val="0"/>
              <w:jc w:val="center"/>
            </w:pPr>
            <w:r>
              <w:rPr>
                <w:sz w:val="20"/>
              </w:rPr>
              <w:t xml:space="preserve">полный, неполный, неверный</w:t>
            </w:r>
          </w:p>
          <w:p>
            <w:pPr>
              <w:pStyle w:val="0"/>
              <w:jc w:val="center"/>
            </w:pPr>
            <w:r>
              <w:rPr>
                <w:sz w:val="20"/>
              </w:rPr>
              <w:t xml:space="preserve">(подчеркнуть)</w:t>
            </w:r>
          </w:p>
        </w:tc>
      </w:tr>
      <w:tr>
        <w:tc>
          <w:tcPr>
            <w:gridSpan w:val="4"/>
            <w:tcW w:w="5737" w:type="dxa"/>
            <w:tcBorders>
              <w:top w:val="nil"/>
              <w:left w:val="nil"/>
              <w:bottom w:val="nil"/>
              <w:right w:val="nil"/>
            </w:tcBorders>
          </w:tcPr>
          <w:p>
            <w:pPr>
              <w:pStyle w:val="0"/>
            </w:pPr>
            <w:r>
              <w:rPr>
                <w:sz w:val="20"/>
              </w:rPr>
              <w:t xml:space="preserve">6. __________________________________________</w:t>
            </w:r>
          </w:p>
        </w:tc>
        <w:tc>
          <w:tcPr>
            <w:gridSpan w:val="3"/>
            <w:tcW w:w="3303" w:type="dxa"/>
            <w:tcBorders>
              <w:top w:val="nil"/>
              <w:left w:val="nil"/>
              <w:bottom w:val="nil"/>
              <w:right w:val="nil"/>
            </w:tcBorders>
          </w:tcPr>
          <w:p>
            <w:pPr>
              <w:pStyle w:val="0"/>
              <w:jc w:val="center"/>
            </w:pPr>
            <w:r>
              <w:rPr>
                <w:sz w:val="20"/>
              </w:rPr>
              <w:t xml:space="preserve">полный, неполный, неверный</w:t>
            </w:r>
          </w:p>
          <w:p>
            <w:pPr>
              <w:pStyle w:val="0"/>
              <w:jc w:val="center"/>
            </w:pPr>
            <w:r>
              <w:rPr>
                <w:sz w:val="20"/>
              </w:rPr>
              <w:t xml:space="preserve">(подчеркнуть)</w:t>
            </w:r>
          </w:p>
        </w:tc>
      </w:tr>
      <w:tr>
        <w:tc>
          <w:tcPr>
            <w:gridSpan w:val="7"/>
            <w:tcW w:w="9040" w:type="dxa"/>
            <w:tcBorders>
              <w:top w:val="nil"/>
              <w:left w:val="nil"/>
              <w:bottom w:val="nil"/>
              <w:right w:val="nil"/>
            </w:tcBorders>
          </w:tcPr>
          <w:p>
            <w:pPr>
              <w:pStyle w:val="0"/>
            </w:pPr>
            <w:r>
              <w:rPr>
                <w:sz w:val="20"/>
              </w:rPr>
              <w:t xml:space="preserve">Решение:</w:t>
            </w:r>
          </w:p>
          <w:p>
            <w:pPr>
              <w:pStyle w:val="0"/>
            </w:pPr>
            <w:r>
              <w:rPr>
                <w:sz w:val="20"/>
              </w:rPr>
              <w:t xml:space="preserve">Присвоить/Отказать в присвоении ____________________ квалификационную(-ой)</w:t>
            </w:r>
          </w:p>
          <w:p>
            <w:pPr>
              <w:pStyle w:val="0"/>
              <w:jc w:val="center"/>
            </w:pPr>
            <w:r>
              <w:rPr>
                <w:sz w:val="20"/>
              </w:rPr>
              <w:t xml:space="preserve">(высшая, первая, вторая)</w:t>
            </w:r>
          </w:p>
          <w:p>
            <w:pPr>
              <w:pStyle w:val="0"/>
            </w:pPr>
            <w:r>
              <w:rPr>
                <w:sz w:val="20"/>
              </w:rPr>
              <w:t xml:space="preserve">категорию(-и) по специальности (должности) _______________________________</w:t>
            </w:r>
          </w:p>
          <w:p>
            <w:pPr>
              <w:pStyle w:val="0"/>
              <w:jc w:val="right"/>
            </w:pPr>
            <w:r>
              <w:rPr>
                <w:sz w:val="20"/>
              </w:rPr>
              <w:t xml:space="preserve">(наименование специальности (должности)</w:t>
            </w:r>
          </w:p>
          <w:p>
            <w:pPr>
              <w:pStyle w:val="0"/>
            </w:pPr>
            <w:r>
              <w:rPr>
                <w:sz w:val="20"/>
              </w:rPr>
              <w:t xml:space="preserve">Принято открытым голосованием: за _______, против _________.</w:t>
            </w:r>
          </w:p>
          <w:p>
            <w:pPr>
              <w:pStyle w:val="0"/>
            </w:pPr>
            <w:r>
              <w:rPr>
                <w:sz w:val="20"/>
              </w:rPr>
              <w:t xml:space="preserve">Наличие особого мнения члена Экспертной группы </w:t>
            </w:r>
            <w:hyperlink w:history="0" w:anchor="P709" w:tooltip="&lt;4&gt; - п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
              <w:r>
                <w:rPr>
                  <w:sz w:val="20"/>
                  <w:color w:val="0000ff"/>
                </w:rPr>
                <w:t xml:space="preserve">&lt;4&gt;</w:t>
              </w:r>
            </w:hyperlink>
            <w:r>
              <w:rPr>
                <w:sz w:val="20"/>
              </w:rPr>
              <w:t xml:space="preserve"> ______________________</w:t>
            </w:r>
          </w:p>
        </w:tc>
      </w:tr>
      <w:tr>
        <w:tc>
          <w:tcPr>
            <w:gridSpan w:val="7"/>
            <w:tcW w:w="9040" w:type="dxa"/>
            <w:tcBorders>
              <w:top w:val="nil"/>
              <w:left w:val="nil"/>
              <w:bottom w:val="nil"/>
              <w:right w:val="nil"/>
            </w:tcBorders>
          </w:tcPr>
          <w:p>
            <w:pPr>
              <w:pStyle w:val="0"/>
            </w:pPr>
            <w:r>
              <w:rPr>
                <w:sz w:val="20"/>
              </w:rPr>
            </w:r>
          </w:p>
        </w:tc>
      </w:tr>
      <w:tr>
        <w:tc>
          <w:tcPr>
            <w:gridSpan w:val="3"/>
            <w:tcW w:w="3980" w:type="dxa"/>
            <w:tcBorders>
              <w:top w:val="nil"/>
              <w:left w:val="nil"/>
              <w:bottom w:val="nil"/>
              <w:right w:val="nil"/>
            </w:tcBorders>
          </w:tcPr>
          <w:p>
            <w:pPr>
              <w:pStyle w:val="0"/>
            </w:pPr>
            <w:r>
              <w:rPr>
                <w:sz w:val="20"/>
              </w:rPr>
              <w:t xml:space="preserve">Председатель Экспертной группы</w:t>
            </w:r>
          </w:p>
        </w:tc>
        <w:tc>
          <w:tcPr>
            <w:tcW w:w="175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gridSpan w:val="3"/>
            <w:tcW w:w="3303"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(И.О. Фамилия)</w:t>
            </w:r>
          </w:p>
        </w:tc>
      </w:tr>
      <w:tr>
        <w:tc>
          <w:tcPr>
            <w:gridSpan w:val="7"/>
            <w:tcW w:w="9040" w:type="dxa"/>
            <w:tcBorders>
              <w:top w:val="nil"/>
              <w:left w:val="nil"/>
              <w:bottom w:val="nil"/>
              <w:right w:val="nil"/>
            </w:tcBorders>
          </w:tcPr>
          <w:p>
            <w:pPr>
              <w:pStyle w:val="0"/>
            </w:pPr>
            <w:r>
              <w:rPr>
                <w:sz w:val="20"/>
              </w:rPr>
            </w:r>
          </w:p>
        </w:tc>
      </w:tr>
      <w:tr>
        <w:tc>
          <w:tcPr>
            <w:gridSpan w:val="3"/>
            <w:tcW w:w="3980" w:type="dxa"/>
            <w:tcBorders>
              <w:top w:val="nil"/>
              <w:left w:val="nil"/>
              <w:bottom w:val="nil"/>
              <w:right w:val="nil"/>
            </w:tcBorders>
          </w:tcPr>
          <w:p>
            <w:pPr>
              <w:pStyle w:val="0"/>
            </w:pPr>
            <w:r>
              <w:rPr>
                <w:sz w:val="20"/>
              </w:rPr>
              <w:t xml:space="preserve">Члены Экспертной группы</w:t>
            </w:r>
          </w:p>
        </w:tc>
        <w:tc>
          <w:tcPr>
            <w:tcW w:w="175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gridSpan w:val="3"/>
            <w:tcW w:w="3303"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(И.О. Фамилия)</w:t>
            </w:r>
          </w:p>
        </w:tc>
      </w:tr>
      <w:tr>
        <w:tc>
          <w:tcPr>
            <w:gridSpan w:val="7"/>
            <w:tcW w:w="9040" w:type="dxa"/>
            <w:tcBorders>
              <w:top w:val="nil"/>
              <w:left w:val="nil"/>
              <w:bottom w:val="nil"/>
              <w:right w:val="nil"/>
            </w:tcBorders>
          </w:tcPr>
          <w:p>
            <w:pPr>
              <w:pStyle w:val="0"/>
            </w:pPr>
            <w:r>
              <w:rPr>
                <w:sz w:val="20"/>
              </w:rPr>
            </w:r>
          </w:p>
        </w:tc>
      </w:tr>
      <w:tr>
        <w:tc>
          <w:tcPr>
            <w:gridSpan w:val="3"/>
            <w:tcW w:w="3980" w:type="dxa"/>
            <w:tcBorders>
              <w:top w:val="nil"/>
              <w:left w:val="nil"/>
              <w:bottom w:val="nil"/>
              <w:right w:val="nil"/>
            </w:tcBorders>
          </w:tcPr>
          <w:p>
            <w:pPr>
              <w:pStyle w:val="0"/>
            </w:pPr>
            <w:r>
              <w:rPr>
                <w:sz w:val="20"/>
              </w:rPr>
              <w:t xml:space="preserve">Ответственный секретарь Экспертной группы</w:t>
            </w:r>
          </w:p>
        </w:tc>
        <w:tc>
          <w:tcPr>
            <w:tcW w:w="175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gridSpan w:val="3"/>
            <w:tcW w:w="3303"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(И.О. Фамилия)</w:t>
            </w:r>
          </w:p>
        </w:tc>
      </w:tr>
      <w:tr>
        <w:tc>
          <w:tcPr>
            <w:gridSpan w:val="7"/>
            <w:tcW w:w="9040" w:type="dxa"/>
            <w:tcBorders>
              <w:top w:val="nil"/>
              <w:left w:val="nil"/>
              <w:bottom w:val="nil"/>
              <w:right w:val="nil"/>
            </w:tcBorders>
          </w:tcPr>
          <w:p>
            <w:pPr>
              <w:pStyle w:val="0"/>
              <w:ind w:firstLine="283"/>
              <w:jc w:val="both"/>
            </w:pPr>
            <w:r>
              <w:rPr>
                <w:sz w:val="20"/>
              </w:rPr>
              <w:t xml:space="preserve">--------------------------------</w:t>
            </w:r>
          </w:p>
          <w:bookmarkStart w:id="706" w:name="P706"/>
          <w:bookmarkEnd w:id="706"/>
          <w:p>
            <w:pPr>
              <w:pStyle w:val="0"/>
              <w:ind w:firstLine="283"/>
              <w:jc w:val="both"/>
            </w:pPr>
            <w:r>
              <w:rPr>
                <w:sz w:val="20"/>
              </w:rPr>
              <w:t xml:space="preserve">&lt;1&gt; - при аттестации двух и более специалистов сведения о результатах квалификационного экзамена и аттестации принимаются по порядку в отношении каждого специалиста.</w:t>
            </w:r>
          </w:p>
          <w:bookmarkStart w:id="707" w:name="P707"/>
          <w:bookmarkEnd w:id="707"/>
          <w:p>
            <w:pPr>
              <w:pStyle w:val="0"/>
              <w:ind w:firstLine="283"/>
              <w:jc w:val="both"/>
            </w:pPr>
            <w:r>
              <w:rPr>
                <w:sz w:val="20"/>
              </w:rPr>
              <w:t xml:space="preserve">&lt;2&gt; - указывается процент успешно выполненного объема тестовых заданий.</w:t>
            </w:r>
          </w:p>
          <w:bookmarkStart w:id="708" w:name="P708"/>
          <w:bookmarkEnd w:id="708"/>
          <w:p>
            <w:pPr>
              <w:pStyle w:val="0"/>
              <w:ind w:firstLine="283"/>
              <w:jc w:val="both"/>
            </w:pPr>
            <w:r>
              <w:rPr>
                <w:sz w:val="20"/>
              </w:rPr>
              <w:t xml:space="preserve">&lt;3&gt; - в том числе указываются вопросы к специалисту и содержание ответов на них.</w:t>
            </w:r>
          </w:p>
          <w:bookmarkStart w:id="709" w:name="P709"/>
          <w:bookmarkEnd w:id="709"/>
          <w:p>
            <w:pPr>
              <w:pStyle w:val="0"/>
              <w:ind w:firstLine="283"/>
              <w:jc w:val="both"/>
            </w:pPr>
            <w:r>
              <w:rPr>
                <w:sz w:val="20"/>
              </w:rPr>
              <w:t xml:space="preserve">&lt;4&gt; - при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Приморского края от 25.03.2020 N 18/пр/294</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F0861F973D2ED5ABF62FA4B435AFA5D2885FE476CBCD668F1FCAA4DC7E41C1CA4F2493DDBFBAE20185EADE1467B0B081F6B8ECB4AC23F603D076928IDhBB" TargetMode = "External"/>
	<Relationship Id="rId8" Type="http://schemas.openxmlformats.org/officeDocument/2006/relationships/hyperlink" Target="consultantplus://offline/ref=2ECBAE0037D02332D59962A70D2C25E8A793CAC8D0BAE092F485047822148FD5D15DB19BCE6E31BC5A9AB7EB2A6AF2BF1BJAh5B" TargetMode = "External"/>
	<Relationship Id="rId9" Type="http://schemas.openxmlformats.org/officeDocument/2006/relationships/hyperlink" Target="consultantplus://offline/ref=2ECBAE0037D02332D59962A70D2C25E8A793CAC8D7B0E094F18959722A4D83D7D652EE9EDB7F69B25984A9E23D76F0BDJ1hBB" TargetMode = "External"/>
	<Relationship Id="rId10" Type="http://schemas.openxmlformats.org/officeDocument/2006/relationships/hyperlink" Target="consultantplus://offline/ref=2ECBAE0037D02332D59962A70D2C25E8A793CAC8D7B1E190F58959722A4D83D7D652EE9EDB7F69B25984A9E23D76F0BDJ1hBB" TargetMode = "External"/>
	<Relationship Id="rId11" Type="http://schemas.openxmlformats.org/officeDocument/2006/relationships/hyperlink" Target="consultantplus://offline/ref=2ECBAE0037D02332D59962A70D2C25E8A793CAC8D6B8E698F48959722A4D83D7D652EE9EDB7F69B25984A9E23D76F0BDJ1hBB" TargetMode = "External"/>
	<Relationship Id="rId12" Type="http://schemas.openxmlformats.org/officeDocument/2006/relationships/hyperlink" Target="consultantplus://offline/ref=2ECBAE0037D02332D59962A70D2C25E8A793CAC8D6B9EB98F58959722A4D83D7D652EE9EDB7F69B25984A9E23D76F0BDJ1hBB" TargetMode = "External"/>
	<Relationship Id="rId13" Type="http://schemas.openxmlformats.org/officeDocument/2006/relationships/hyperlink" Target="consultantplus://offline/ref=2ECBAE0037D02332D59962A70D2C25E8A793CAC8D6BDEA93F08959722A4D83D7D652EE9EDB7F69B25984A9E23D76F0BDJ1hBB" TargetMode = "External"/>
	<Relationship Id="rId14" Type="http://schemas.openxmlformats.org/officeDocument/2006/relationships/hyperlink" Target="consultantplus://offline/ref=2ECBAE0037D02332D59962A70D2C25E8A793CAC8D8BBE291F98959722A4D83D7D652EE9EDB7F69B25984A9E23D76F0BDJ1hBB" TargetMode = "External"/>
	<Relationship Id="rId15" Type="http://schemas.openxmlformats.org/officeDocument/2006/relationships/hyperlink" Target="consultantplus://offline/ref=2ECBAE0037D02332D59962A70D2C25E8A793CAC8D8BCEA99F18959722A4D83D7D652EE9EDB7F69B25984A9E23D76F0BDJ1hBB" TargetMode = "External"/>
	<Relationship Id="rId16" Type="http://schemas.openxmlformats.org/officeDocument/2006/relationships/hyperlink" Target="consultantplus://offline/ref=2ECBAE0037D02332D59962A70D2C25E8A793CAC8D8BEE094F38959722A4D83D7D652EE9EDB7F69B25984A9E23D76F0BDJ1hBB" TargetMode = "External"/>
	<Relationship Id="rId17" Type="http://schemas.openxmlformats.org/officeDocument/2006/relationships/hyperlink" Target="consultantplus://offline/ref=2ECBAE0037D02332D59962A70D2C25E8A793CAC8D8BFE399F28959722A4D83D7D652EE9EDB7F69B25984A9E23D76F0BDJ1hBB" TargetMode = "External"/>
	<Relationship Id="rId18" Type="http://schemas.openxmlformats.org/officeDocument/2006/relationships/hyperlink" Target="consultantplus://offline/ref=2ECBAE0037D02332D59962A70D2C25E8A793CAC8D0B9EA98F686047822148FD5D15DB19BCE6E31BC5A9AB7EB2A6AF2BF1BJAh5B" TargetMode = "External"/>
	<Relationship Id="rId19" Type="http://schemas.openxmlformats.org/officeDocument/2006/relationships/hyperlink" Target="consultantplus://offline/ref=2ECBAE0037D02332D59962A70D2C25E8A793CAC8D0BAE196F885047822148FD5D15DB19BCE6E31BC5A9AB7EB2A6AF2BF1BJAh5B" TargetMode = "External"/>
	<Relationship Id="rId20" Type="http://schemas.openxmlformats.org/officeDocument/2006/relationships/hyperlink" Target="consultantplus://offline/ref=2ECBAE0037D02332D59962B10E407BE7A49990CDD3B8E8C7ADD6022F7D448980911DB7CE9F2A64B45191FDBA6721FDBC19B94DBE8B28AF83J5hBB" TargetMode = "External"/>
	<Relationship Id="rId21" Type="http://schemas.openxmlformats.org/officeDocument/2006/relationships/hyperlink" Target="consultantplus://offline/ref=2ECBAE0037D02332D59962B10E407BE7A39A96C4D4BEE8C7ADD6022F7D448980831DEFC29C2A7AB15084ABEB21J7h6B" TargetMode = "External"/>
	<Relationship Id="rId22" Type="http://schemas.openxmlformats.org/officeDocument/2006/relationships/hyperlink" Target="consultantplus://offline/ref=2ECBAE0037D02332D59962B10E407BE7A39A96C4D4BEE8C7ADD6022F7D448980911DB7CE9F2A64B95191FDBA6721FDBC19B94DBE8B28AF83J5hBB" TargetMode = "External"/>
	<Relationship Id="rId23" Type="http://schemas.openxmlformats.org/officeDocument/2006/relationships/hyperlink" Target="consultantplus://offline/ref=2ECBAE0037D02332D59962B10E407BE7A39892C7D3BCE8C7ADD6022F7D448980911DB7CE9F2A67B45B91FDBA6721FDBC19B94DBE8B28AF83J5hBB" TargetMode = "External"/>
	<Relationship Id="rId24" Type="http://schemas.openxmlformats.org/officeDocument/2006/relationships/hyperlink" Target="consultantplus://offline/ref=2ECBAE0037D02332D59962B10E407BE7A39892C7D3BCE8C7ADD6022F7D448980911DB7CE9F2A67B45B91FDBA6721FDBC19B94DBE8B28AF83J5hBB" TargetMode = "External"/>
	<Relationship Id="rId25" Type="http://schemas.openxmlformats.org/officeDocument/2006/relationships/hyperlink" Target="consultantplus://offline/ref=2ECBAE0037D02332D59962B10E407BE7A39892C7D3BCE8C7ADD6022F7D448980911DB7CE9F2A67B45B91FDBA6721FDBC19B94DBE8B28AF83J5hBB" TargetMode = "External"/>
	<Relationship Id="rId26" Type="http://schemas.openxmlformats.org/officeDocument/2006/relationships/hyperlink" Target="consultantplus://offline/ref=2ECBAE0037D02332D59962B10E407BE7A39892C7D3BCE8C7ADD6022F7D448980831DEFC29C2A7AB15084ABEB21J7h6B" TargetMode = "External"/>
	<Relationship Id="rId27" Type="http://schemas.openxmlformats.org/officeDocument/2006/relationships/hyperlink" Target="consultantplus://offline/ref=2ECBAE0037D02332D59962A70D2C25E8A793CAC8D0BFE393F987047822148FD5D15DB19BCE6E31BC5A9AB7EB2A6AF2BF1BJAh5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Приморского края от 25.03.2020 N 18/пр/294
"Об утверждении Административного регламента министерства здравоохранения Приморского края по предоставлению государственной услуги "Присвоение квалификационных категорий медицинским и фармацевтическим работникам на территории Приморского края"</dc:title>
  <dcterms:created xsi:type="dcterms:W3CDTF">2022-09-30T01:32:56Z</dcterms:created>
</cp:coreProperties>
</file>